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423"/>
        <w:gridCol w:w="1954"/>
        <w:gridCol w:w="30"/>
        <w:gridCol w:w="652"/>
        <w:gridCol w:w="1193"/>
        <w:gridCol w:w="2693"/>
        <w:gridCol w:w="284"/>
        <w:gridCol w:w="567"/>
        <w:gridCol w:w="323"/>
        <w:gridCol w:w="2653"/>
        <w:gridCol w:w="709"/>
        <w:gridCol w:w="706"/>
        <w:gridCol w:w="2696"/>
        <w:gridCol w:w="236"/>
        <w:gridCol w:w="48"/>
        <w:gridCol w:w="992"/>
        <w:gridCol w:w="2693"/>
        <w:gridCol w:w="425"/>
        <w:gridCol w:w="567"/>
        <w:gridCol w:w="709"/>
        <w:gridCol w:w="425"/>
        <w:gridCol w:w="567"/>
      </w:tblGrid>
      <w:tr w:rsidR="00EF4F91" w:rsidRPr="008E01A1" w:rsidTr="006201D6">
        <w:trPr>
          <w:gridAfter w:val="3"/>
          <w:wAfter w:w="1701" w:type="dxa"/>
        </w:trPr>
        <w:tc>
          <w:tcPr>
            <w:tcW w:w="222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4F91" w:rsidRDefault="00EF4F91" w:rsidP="008E01A1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01A1">
              <w:rPr>
                <w:rFonts w:ascii="Arial" w:hAnsi="Arial" w:cs="Arial"/>
                <w:b/>
                <w:sz w:val="28"/>
                <w:szCs w:val="28"/>
              </w:rPr>
              <w:t>Documento di valutazione delle evidenze</w:t>
            </w:r>
          </w:p>
          <w:p w:rsidR="00E02260" w:rsidRPr="008E01A1" w:rsidRDefault="00E02260" w:rsidP="008E01A1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(Sistema Regionale di Istruzione e formazione Professionale)</w:t>
            </w:r>
          </w:p>
        </w:tc>
      </w:tr>
      <w:tr w:rsidR="00F85B5D" w:rsidRPr="008E01A1" w:rsidTr="006201D6">
        <w:trPr>
          <w:gridAfter w:val="3"/>
          <w:wAfter w:w="1701" w:type="dxa"/>
        </w:trPr>
        <w:tc>
          <w:tcPr>
            <w:tcW w:w="22221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</w:tcPr>
          <w:p w:rsidR="00F85B5D" w:rsidRPr="008E01A1" w:rsidRDefault="00F85B5D" w:rsidP="008E01A1">
            <w:pPr>
              <w:spacing w:before="120"/>
              <w:rPr>
                <w:rFonts w:ascii="Arial" w:hAnsi="Arial" w:cs="Arial"/>
                <w:b/>
                <w:i/>
              </w:rPr>
            </w:pPr>
            <w:r w:rsidRPr="008E01A1">
              <w:rPr>
                <w:rFonts w:ascii="Arial" w:hAnsi="Arial" w:cs="Arial"/>
                <w:b/>
                <w:i/>
              </w:rPr>
              <w:t>1. Informazioni preliminari</w:t>
            </w:r>
          </w:p>
        </w:tc>
      </w:tr>
      <w:tr w:rsidR="000A7212" w:rsidRPr="008E01A1" w:rsidTr="006201D6">
        <w:trPr>
          <w:gridAfter w:val="3"/>
          <w:wAfter w:w="1701" w:type="dxa"/>
        </w:trPr>
        <w:tc>
          <w:tcPr>
            <w:tcW w:w="4784" w:type="dxa"/>
            <w:gridSpan w:val="4"/>
            <w:shd w:val="clear" w:color="auto" w:fill="auto"/>
          </w:tcPr>
          <w:p w:rsidR="000A7212" w:rsidRPr="008E01A1" w:rsidRDefault="000A7212">
            <w:pPr>
              <w:rPr>
                <w:rFonts w:ascii="Arial" w:hAnsi="Arial" w:cs="Arial"/>
              </w:rPr>
            </w:pPr>
            <w:r w:rsidRPr="008E01A1">
              <w:rPr>
                <w:rFonts w:ascii="Arial" w:hAnsi="Arial" w:cs="Arial"/>
              </w:rPr>
              <w:t>Candidato</w:t>
            </w:r>
          </w:p>
        </w:tc>
        <w:tc>
          <w:tcPr>
            <w:tcW w:w="9780" w:type="dxa"/>
            <w:gridSpan w:val="9"/>
            <w:shd w:val="clear" w:color="auto" w:fill="auto"/>
          </w:tcPr>
          <w:p w:rsidR="000A7212" w:rsidRPr="00D22D58" w:rsidRDefault="000A721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657" w:type="dxa"/>
            <w:gridSpan w:val="7"/>
            <w:vMerge w:val="restart"/>
            <w:shd w:val="clear" w:color="auto" w:fill="auto"/>
          </w:tcPr>
          <w:p w:rsidR="000A7212" w:rsidRPr="008E01A1" w:rsidRDefault="000A7212" w:rsidP="008E01A1">
            <w:pPr>
              <w:jc w:val="center"/>
              <w:rPr>
                <w:rFonts w:ascii="Arial" w:hAnsi="Arial" w:cs="Arial"/>
              </w:rPr>
            </w:pPr>
            <w:r w:rsidRPr="008E01A1">
              <w:rPr>
                <w:rFonts w:ascii="Arial" w:hAnsi="Arial" w:cs="Arial"/>
              </w:rPr>
              <w:t>Il candidato ha frequentato almeno i ¾ della durata del percorso</w:t>
            </w:r>
            <w:r w:rsidR="00CC0F9E" w:rsidRPr="008E01A1">
              <w:rPr>
                <w:rFonts w:ascii="Arial" w:hAnsi="Arial" w:cs="Arial"/>
              </w:rPr>
              <w:t>?</w:t>
            </w:r>
          </w:p>
          <w:p w:rsidR="000A7212" w:rsidRPr="008E01A1" w:rsidRDefault="000A7212" w:rsidP="008E0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A1">
              <w:rPr>
                <w:rFonts w:ascii="Arial" w:hAnsi="Arial" w:cs="Arial"/>
                <w:sz w:val="20"/>
                <w:szCs w:val="20"/>
              </w:rPr>
              <w:t xml:space="preserve">(ai sensi del </w:t>
            </w:r>
            <w:proofErr w:type="spellStart"/>
            <w:r w:rsidRPr="008E01A1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Pr="008E01A1">
              <w:rPr>
                <w:rFonts w:ascii="Arial" w:hAnsi="Arial" w:cs="Arial"/>
                <w:sz w:val="20"/>
                <w:szCs w:val="20"/>
              </w:rPr>
              <w:t xml:space="preserve"> 226/2005, capo III, art 20, comma 2)</w:t>
            </w:r>
          </w:p>
          <w:p w:rsidR="00CC0F9E" w:rsidRPr="008E01A1" w:rsidRDefault="00CC0F9E" w:rsidP="008E0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A1">
              <w:rPr>
                <w:rFonts w:ascii="Arial" w:hAnsi="Arial" w:cs="Arial"/>
              </w:rPr>
              <w:sym w:font="Wingdings" w:char="F06F"/>
            </w:r>
            <w:r w:rsidRPr="008E01A1">
              <w:rPr>
                <w:rFonts w:ascii="Arial" w:hAnsi="Arial" w:cs="Arial"/>
              </w:rPr>
              <w:t xml:space="preserve">SI’       </w:t>
            </w:r>
            <w:r w:rsidRPr="008E01A1">
              <w:rPr>
                <w:rFonts w:ascii="Arial" w:hAnsi="Arial" w:cs="Arial"/>
              </w:rPr>
              <w:sym w:font="Wingdings" w:char="F06F"/>
            </w:r>
            <w:r w:rsidRPr="008E01A1">
              <w:rPr>
                <w:rFonts w:ascii="Arial" w:hAnsi="Arial" w:cs="Arial"/>
              </w:rPr>
              <w:t>NO</w:t>
            </w:r>
          </w:p>
        </w:tc>
      </w:tr>
      <w:tr w:rsidR="000A7212" w:rsidRPr="008E01A1" w:rsidTr="006201D6">
        <w:trPr>
          <w:gridAfter w:val="3"/>
          <w:wAfter w:w="1701" w:type="dxa"/>
        </w:trPr>
        <w:tc>
          <w:tcPr>
            <w:tcW w:w="4784" w:type="dxa"/>
            <w:gridSpan w:val="4"/>
            <w:shd w:val="clear" w:color="auto" w:fill="auto"/>
          </w:tcPr>
          <w:p w:rsidR="000A7212" w:rsidRPr="008E01A1" w:rsidRDefault="000A7212">
            <w:pPr>
              <w:rPr>
                <w:rFonts w:ascii="Arial" w:hAnsi="Arial" w:cs="Arial"/>
              </w:rPr>
            </w:pPr>
            <w:r w:rsidRPr="008E01A1">
              <w:rPr>
                <w:rFonts w:ascii="Arial" w:hAnsi="Arial" w:cs="Arial"/>
              </w:rPr>
              <w:t>Corso (N.</w:t>
            </w:r>
            <w:r w:rsidR="00E02260">
              <w:rPr>
                <w:rFonts w:ascii="Arial" w:hAnsi="Arial" w:cs="Arial"/>
              </w:rPr>
              <w:t xml:space="preserve"> </w:t>
            </w:r>
            <w:r w:rsidRPr="008E01A1">
              <w:rPr>
                <w:rFonts w:ascii="Arial" w:hAnsi="Arial" w:cs="Arial"/>
              </w:rPr>
              <w:t>Operazione e titolo progetto)</w:t>
            </w:r>
          </w:p>
        </w:tc>
        <w:tc>
          <w:tcPr>
            <w:tcW w:w="9780" w:type="dxa"/>
            <w:gridSpan w:val="9"/>
            <w:shd w:val="clear" w:color="auto" w:fill="auto"/>
          </w:tcPr>
          <w:p w:rsidR="000A7212" w:rsidRPr="008E01A1" w:rsidRDefault="000A7212">
            <w:pPr>
              <w:rPr>
                <w:rFonts w:ascii="Arial" w:hAnsi="Arial" w:cs="Arial"/>
              </w:rPr>
            </w:pPr>
          </w:p>
        </w:tc>
        <w:tc>
          <w:tcPr>
            <w:tcW w:w="7657" w:type="dxa"/>
            <w:gridSpan w:val="7"/>
            <w:vMerge/>
            <w:shd w:val="clear" w:color="auto" w:fill="auto"/>
          </w:tcPr>
          <w:p w:rsidR="000A7212" w:rsidRPr="008E01A1" w:rsidRDefault="000A7212">
            <w:pPr>
              <w:rPr>
                <w:rFonts w:ascii="Arial" w:hAnsi="Arial" w:cs="Arial"/>
              </w:rPr>
            </w:pPr>
          </w:p>
        </w:tc>
      </w:tr>
      <w:tr w:rsidR="000A7212" w:rsidRPr="008E01A1" w:rsidTr="006201D6">
        <w:trPr>
          <w:gridAfter w:val="3"/>
          <w:wAfter w:w="1701" w:type="dxa"/>
        </w:trPr>
        <w:tc>
          <w:tcPr>
            <w:tcW w:w="4784" w:type="dxa"/>
            <w:gridSpan w:val="4"/>
            <w:shd w:val="clear" w:color="auto" w:fill="auto"/>
          </w:tcPr>
          <w:p w:rsidR="000A7212" w:rsidRPr="008E01A1" w:rsidRDefault="000A7212">
            <w:pPr>
              <w:rPr>
                <w:rFonts w:ascii="Arial" w:hAnsi="Arial" w:cs="Arial"/>
              </w:rPr>
            </w:pPr>
            <w:r w:rsidRPr="008E01A1">
              <w:rPr>
                <w:rFonts w:ascii="Arial" w:hAnsi="Arial" w:cs="Arial"/>
              </w:rPr>
              <w:t>Qualifica regionale</w:t>
            </w:r>
          </w:p>
        </w:tc>
        <w:tc>
          <w:tcPr>
            <w:tcW w:w="9780" w:type="dxa"/>
            <w:gridSpan w:val="9"/>
            <w:shd w:val="clear" w:color="auto" w:fill="auto"/>
          </w:tcPr>
          <w:p w:rsidR="000A7212" w:rsidRPr="00D22D58" w:rsidRDefault="000A721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657" w:type="dxa"/>
            <w:gridSpan w:val="7"/>
            <w:vMerge/>
            <w:shd w:val="clear" w:color="auto" w:fill="auto"/>
          </w:tcPr>
          <w:p w:rsidR="000A7212" w:rsidRPr="008E01A1" w:rsidRDefault="000A7212">
            <w:pPr>
              <w:rPr>
                <w:rFonts w:ascii="Arial" w:hAnsi="Arial" w:cs="Arial"/>
              </w:rPr>
            </w:pPr>
          </w:p>
        </w:tc>
      </w:tr>
      <w:tr w:rsidR="000A7212" w:rsidRPr="008E01A1" w:rsidTr="006201D6">
        <w:trPr>
          <w:gridAfter w:val="3"/>
          <w:wAfter w:w="1701" w:type="dxa"/>
        </w:trPr>
        <w:tc>
          <w:tcPr>
            <w:tcW w:w="47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A7212" w:rsidRPr="008E01A1" w:rsidRDefault="000A7212">
            <w:pPr>
              <w:rPr>
                <w:rFonts w:ascii="Arial" w:hAnsi="Arial" w:cs="Arial"/>
              </w:rPr>
            </w:pPr>
            <w:r w:rsidRPr="008E01A1">
              <w:rPr>
                <w:rFonts w:ascii="Arial" w:hAnsi="Arial" w:cs="Arial"/>
              </w:rPr>
              <w:t>Figura nazionale correlata</w:t>
            </w:r>
          </w:p>
        </w:tc>
        <w:tc>
          <w:tcPr>
            <w:tcW w:w="978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A7212" w:rsidRPr="00D22D58" w:rsidRDefault="000A721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657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0A7212" w:rsidRPr="008E01A1" w:rsidRDefault="000A7212">
            <w:pPr>
              <w:rPr>
                <w:rFonts w:ascii="Arial" w:hAnsi="Arial" w:cs="Arial"/>
              </w:rPr>
            </w:pPr>
          </w:p>
        </w:tc>
      </w:tr>
      <w:tr w:rsidR="0097125F" w:rsidRPr="008E01A1" w:rsidTr="006201D6">
        <w:trPr>
          <w:gridAfter w:val="3"/>
          <w:wAfter w:w="1701" w:type="dxa"/>
        </w:trPr>
        <w:tc>
          <w:tcPr>
            <w:tcW w:w="22221" w:type="dxa"/>
            <w:gridSpan w:val="20"/>
            <w:tcBorders>
              <w:left w:val="nil"/>
              <w:right w:val="nil"/>
            </w:tcBorders>
            <w:shd w:val="clear" w:color="auto" w:fill="auto"/>
          </w:tcPr>
          <w:p w:rsidR="0097125F" w:rsidRPr="008E01A1" w:rsidRDefault="0097125F" w:rsidP="008E01A1">
            <w:pPr>
              <w:spacing w:before="120"/>
              <w:rPr>
                <w:rFonts w:ascii="Arial" w:hAnsi="Arial" w:cs="Arial"/>
                <w:b/>
                <w:i/>
              </w:rPr>
            </w:pPr>
            <w:r w:rsidRPr="008E01A1">
              <w:rPr>
                <w:rFonts w:ascii="Arial" w:hAnsi="Arial" w:cs="Arial"/>
                <w:b/>
                <w:i/>
              </w:rPr>
              <w:t xml:space="preserve">2. Evidenze correlate </w:t>
            </w:r>
          </w:p>
        </w:tc>
      </w:tr>
      <w:tr w:rsidR="00F85B5D" w:rsidRPr="008E01A1" w:rsidTr="006201D6">
        <w:trPr>
          <w:gridAfter w:val="3"/>
          <w:wAfter w:w="1701" w:type="dxa"/>
        </w:trPr>
        <w:tc>
          <w:tcPr>
            <w:tcW w:w="2800" w:type="dxa"/>
            <w:gridSpan w:val="2"/>
            <w:shd w:val="clear" w:color="auto" w:fill="auto"/>
          </w:tcPr>
          <w:p w:rsidR="00F85B5D" w:rsidRPr="008E01A1" w:rsidRDefault="00F85B5D">
            <w:pPr>
              <w:rPr>
                <w:rFonts w:ascii="Arial" w:hAnsi="Arial" w:cs="Arial"/>
              </w:rPr>
            </w:pPr>
            <w:r w:rsidRPr="008E01A1">
              <w:rPr>
                <w:rFonts w:ascii="Arial" w:hAnsi="Arial" w:cs="Arial"/>
              </w:rPr>
              <w:t>Figura nazionale</w:t>
            </w:r>
          </w:p>
        </w:tc>
        <w:tc>
          <w:tcPr>
            <w:tcW w:w="11058" w:type="dxa"/>
            <w:gridSpan w:val="10"/>
            <w:shd w:val="clear" w:color="auto" w:fill="auto"/>
          </w:tcPr>
          <w:p w:rsidR="00F85B5D" w:rsidRPr="008E01A1" w:rsidRDefault="00F85B5D" w:rsidP="008E01A1">
            <w:pPr>
              <w:jc w:val="center"/>
              <w:rPr>
                <w:rFonts w:ascii="Arial" w:hAnsi="Arial" w:cs="Arial"/>
              </w:rPr>
            </w:pPr>
            <w:r w:rsidRPr="008E01A1">
              <w:rPr>
                <w:rFonts w:ascii="Arial" w:hAnsi="Arial" w:cs="Arial"/>
              </w:rPr>
              <w:t>Qualifica SRQ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F85B5D" w:rsidRPr="008E01A1" w:rsidRDefault="00F85B5D" w:rsidP="008E01A1">
            <w:pPr>
              <w:jc w:val="center"/>
              <w:rPr>
                <w:rFonts w:ascii="Arial" w:hAnsi="Arial" w:cs="Arial"/>
              </w:rPr>
            </w:pPr>
            <w:r w:rsidRPr="008E01A1">
              <w:rPr>
                <w:rFonts w:ascii="Arial" w:hAnsi="Arial" w:cs="Arial"/>
              </w:rPr>
              <w:t>Evidenze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85B5D" w:rsidRPr="008E01A1" w:rsidRDefault="00F85B5D" w:rsidP="008E01A1">
            <w:pPr>
              <w:jc w:val="center"/>
              <w:rPr>
                <w:rFonts w:ascii="Arial" w:hAnsi="Arial" w:cs="Arial"/>
              </w:rPr>
            </w:pPr>
            <w:r w:rsidRPr="008E01A1">
              <w:rPr>
                <w:rFonts w:ascii="Arial" w:hAnsi="Arial" w:cs="Arial"/>
              </w:rPr>
              <w:t>75%</w:t>
            </w:r>
          </w:p>
        </w:tc>
      </w:tr>
      <w:tr w:rsidR="00F85B5D" w:rsidRPr="008E01A1" w:rsidTr="006201D6">
        <w:tc>
          <w:tcPr>
            <w:tcW w:w="2800" w:type="dxa"/>
            <w:gridSpan w:val="2"/>
            <w:shd w:val="clear" w:color="auto" w:fill="auto"/>
          </w:tcPr>
          <w:p w:rsidR="00F85B5D" w:rsidRPr="008E01A1" w:rsidRDefault="00E1594D" w:rsidP="008E01A1">
            <w:pPr>
              <w:spacing w:before="120" w:after="120"/>
              <w:rPr>
                <w:rFonts w:ascii="Arial" w:hAnsi="Arial" w:cs="Arial"/>
              </w:rPr>
            </w:pPr>
            <w:r w:rsidRPr="008E01A1">
              <w:rPr>
                <w:rFonts w:ascii="Arial" w:hAnsi="Arial" w:cs="Arial"/>
              </w:rPr>
              <w:t>Competenze</w:t>
            </w:r>
            <w:r w:rsidR="00E02260">
              <w:rPr>
                <w:rFonts w:ascii="Arial" w:hAnsi="Arial" w:cs="Arial"/>
              </w:rPr>
              <w:t xml:space="preserve"> tecnico-professionali</w:t>
            </w:r>
          </w:p>
        </w:tc>
        <w:tc>
          <w:tcPr>
            <w:tcW w:w="1954" w:type="dxa"/>
            <w:shd w:val="clear" w:color="auto" w:fill="auto"/>
          </w:tcPr>
          <w:p w:rsidR="00F85B5D" w:rsidRPr="008E01A1" w:rsidRDefault="00F85B5D" w:rsidP="008E01A1">
            <w:pPr>
              <w:spacing w:before="120" w:after="120"/>
              <w:rPr>
                <w:rFonts w:ascii="Arial" w:hAnsi="Arial" w:cs="Arial"/>
              </w:rPr>
            </w:pPr>
            <w:r w:rsidRPr="008E01A1">
              <w:rPr>
                <w:rFonts w:ascii="Arial" w:hAnsi="Arial" w:cs="Arial"/>
              </w:rPr>
              <w:t>UC</w:t>
            </w:r>
          </w:p>
        </w:tc>
        <w:tc>
          <w:tcPr>
            <w:tcW w:w="5419" w:type="dxa"/>
            <w:gridSpan w:val="6"/>
            <w:shd w:val="clear" w:color="auto" w:fill="auto"/>
          </w:tcPr>
          <w:p w:rsidR="00F85B5D" w:rsidRPr="008E01A1" w:rsidRDefault="00F85B5D" w:rsidP="008E01A1">
            <w:pPr>
              <w:spacing w:before="120" w:after="120"/>
              <w:rPr>
                <w:rFonts w:ascii="Arial" w:hAnsi="Arial" w:cs="Arial"/>
              </w:rPr>
            </w:pPr>
            <w:r w:rsidRPr="008E01A1">
              <w:rPr>
                <w:rFonts w:ascii="Arial" w:hAnsi="Arial" w:cs="Arial"/>
              </w:rPr>
              <w:t>Capacità</w:t>
            </w:r>
          </w:p>
        </w:tc>
        <w:tc>
          <w:tcPr>
            <w:tcW w:w="323" w:type="dxa"/>
            <w:shd w:val="clear" w:color="auto" w:fill="auto"/>
          </w:tcPr>
          <w:p w:rsidR="00F85B5D" w:rsidRPr="008E01A1" w:rsidRDefault="00F85B5D" w:rsidP="008E01A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E01A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6764" w:type="dxa"/>
            <w:gridSpan w:val="4"/>
            <w:shd w:val="clear" w:color="auto" w:fill="auto"/>
          </w:tcPr>
          <w:p w:rsidR="00F85B5D" w:rsidRPr="008E01A1" w:rsidRDefault="00F85B5D" w:rsidP="008E01A1">
            <w:pPr>
              <w:spacing w:before="120" w:after="120"/>
              <w:rPr>
                <w:rFonts w:ascii="Arial" w:hAnsi="Arial" w:cs="Arial"/>
              </w:rPr>
            </w:pPr>
            <w:r w:rsidRPr="008E01A1">
              <w:rPr>
                <w:rFonts w:ascii="Arial" w:hAnsi="Arial" w:cs="Arial"/>
              </w:rPr>
              <w:t>Conoscenze</w:t>
            </w:r>
          </w:p>
        </w:tc>
        <w:tc>
          <w:tcPr>
            <w:tcW w:w="236" w:type="dxa"/>
            <w:shd w:val="clear" w:color="auto" w:fill="auto"/>
          </w:tcPr>
          <w:p w:rsidR="00F85B5D" w:rsidRPr="008E01A1" w:rsidRDefault="00F85B5D" w:rsidP="008E01A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E01A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5434" w:type="dxa"/>
            <w:gridSpan w:val="6"/>
            <w:shd w:val="clear" w:color="auto" w:fill="auto"/>
          </w:tcPr>
          <w:p w:rsidR="00F85B5D" w:rsidRPr="008E01A1" w:rsidRDefault="00F85B5D" w:rsidP="008E01A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F85B5D" w:rsidRPr="002319D0" w:rsidRDefault="00F85B5D" w:rsidP="008E01A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9D0">
              <w:rPr>
                <w:rFonts w:ascii="Arial" w:hAnsi="Arial" w:cs="Arial"/>
                <w:sz w:val="20"/>
                <w:szCs w:val="20"/>
              </w:rPr>
              <w:t>SI’</w:t>
            </w:r>
          </w:p>
        </w:tc>
        <w:tc>
          <w:tcPr>
            <w:tcW w:w="567" w:type="dxa"/>
            <w:shd w:val="clear" w:color="auto" w:fill="auto"/>
          </w:tcPr>
          <w:p w:rsidR="00F85B5D" w:rsidRPr="002319D0" w:rsidRDefault="00F85B5D" w:rsidP="008E01A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9D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C47C8" w:rsidRPr="008E01A1" w:rsidTr="006201D6">
        <w:tc>
          <w:tcPr>
            <w:tcW w:w="2800" w:type="dxa"/>
            <w:gridSpan w:val="2"/>
            <w:vMerge w:val="restart"/>
            <w:shd w:val="clear" w:color="auto" w:fill="auto"/>
          </w:tcPr>
          <w:p w:rsidR="00DC47C8" w:rsidRPr="00BF5F61" w:rsidRDefault="00DC47C8" w:rsidP="002319D0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BF5F61">
              <w:rPr>
                <w:rFonts w:ascii="Arial" w:hAnsi="Arial" w:cs="Arial"/>
                <w:sz w:val="18"/>
                <w:szCs w:val="18"/>
              </w:rPr>
              <w:t>Definire e pianificare la successione delle operazioni da compiere sulla base delle istruzioni ricevute e del progetto del sistema/rete elettronica</w:t>
            </w:r>
          </w:p>
          <w:p w:rsidR="00DC47C8" w:rsidRPr="00BF5F61" w:rsidRDefault="00DC47C8" w:rsidP="002319D0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Pr="00BF5F61">
              <w:rPr>
                <w:rFonts w:ascii="Arial" w:hAnsi="Arial" w:cs="Arial"/>
                <w:sz w:val="18"/>
                <w:szCs w:val="18"/>
              </w:rPr>
              <w:t>Approntare materiali, strumenti e attrezzature necessari alle diverse fasi di attività sulla base del progetto, della tipologia di materiali da impiegare, del risultato atteso</w:t>
            </w:r>
          </w:p>
          <w:p w:rsidR="00DC47C8" w:rsidRPr="00BF5F61" w:rsidRDefault="00DC47C8" w:rsidP="002319D0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Pr="00BF5F61">
              <w:rPr>
                <w:rFonts w:ascii="Arial" w:hAnsi="Arial" w:cs="Arial"/>
                <w:sz w:val="18"/>
                <w:szCs w:val="18"/>
              </w:rPr>
              <w:t>Monitorare il funzionamento di strumenti e attrezzature, curando le attività di manutenzione ordinaria</w:t>
            </w:r>
          </w:p>
          <w:p w:rsidR="00DC47C8" w:rsidRPr="00BF5F61" w:rsidRDefault="00DC47C8" w:rsidP="002319D0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Pr="00BF5F61">
              <w:rPr>
                <w:rFonts w:ascii="Arial" w:hAnsi="Arial" w:cs="Arial"/>
                <w:sz w:val="18"/>
                <w:szCs w:val="18"/>
              </w:rPr>
              <w:t>Predisporre e curare gli spazi di lavoro al fine di assicurare il rispetto delle norme igieniche e di contrastare affaticamento e malattie professionali</w:t>
            </w:r>
          </w:p>
          <w:p w:rsidR="00DC47C8" w:rsidRPr="00BF5F61" w:rsidRDefault="00DC47C8" w:rsidP="002319D0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 w:rsidRPr="00BF5F61">
              <w:rPr>
                <w:rFonts w:ascii="Arial" w:hAnsi="Arial" w:cs="Arial"/>
                <w:sz w:val="18"/>
                <w:szCs w:val="18"/>
              </w:rPr>
              <w:t>Predisporre e cablare le canalizzazioni, i quadri e i cavi seguendo le specifiche progettuali</w:t>
            </w:r>
          </w:p>
          <w:p w:rsidR="00DC47C8" w:rsidRPr="00BF5F61" w:rsidRDefault="00DC47C8" w:rsidP="002319D0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Pr="00BF5F61">
              <w:rPr>
                <w:rFonts w:ascii="Arial" w:hAnsi="Arial" w:cs="Arial"/>
                <w:sz w:val="18"/>
                <w:szCs w:val="18"/>
              </w:rPr>
              <w:t>Installare sistemi elettronici per la ricezione e la comunicazione di segnali audio-video seguendo le specifiche progettuali</w:t>
            </w:r>
          </w:p>
          <w:p w:rsidR="00DC47C8" w:rsidRPr="00BF5F61" w:rsidRDefault="00DC47C8" w:rsidP="002319D0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Pr="00BF5F61">
              <w:rPr>
                <w:rFonts w:ascii="Arial" w:hAnsi="Arial" w:cs="Arial"/>
                <w:sz w:val="18"/>
                <w:szCs w:val="18"/>
              </w:rPr>
              <w:t>Installare e configurare reti informatiche seguendo le specifiche progettuali</w:t>
            </w:r>
          </w:p>
          <w:p w:rsidR="00DC47C8" w:rsidRPr="00BF5F61" w:rsidRDefault="00DC47C8" w:rsidP="002319D0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Pr="00BF5F61">
              <w:rPr>
                <w:rFonts w:ascii="Arial" w:hAnsi="Arial" w:cs="Arial"/>
                <w:sz w:val="18"/>
                <w:szCs w:val="18"/>
              </w:rPr>
              <w:t>Assemblare e configurare personal computer in base alla documentazione tecnica di riferimento e alle esigenze del cliente</w:t>
            </w:r>
          </w:p>
          <w:p w:rsidR="00DC47C8" w:rsidRPr="00BF5F61" w:rsidRDefault="00DC47C8" w:rsidP="002319D0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  <w:r w:rsidRPr="00BF5F61">
              <w:rPr>
                <w:rFonts w:ascii="Arial" w:hAnsi="Arial" w:cs="Arial"/>
                <w:sz w:val="18"/>
                <w:szCs w:val="18"/>
              </w:rPr>
              <w:t>Effettuare le verifiche di funzionamento del sistema o della rete in coerenza con le specifiche progettuali, predisponendo la documentazione di verifica</w:t>
            </w:r>
          </w:p>
          <w:p w:rsidR="00DC47C8" w:rsidRPr="00BF5F61" w:rsidRDefault="00DC47C8" w:rsidP="002319D0">
            <w:pPr>
              <w:spacing w:after="80"/>
              <w:rPr>
                <w:rFonts w:ascii="Arial" w:hAnsi="Arial" w:cs="Arial"/>
              </w:rPr>
            </w:pPr>
            <w:r w:rsidRPr="00BF5F61">
              <w:rPr>
                <w:rFonts w:ascii="Arial" w:hAnsi="Arial" w:cs="Arial"/>
                <w:sz w:val="18"/>
                <w:szCs w:val="18"/>
              </w:rPr>
              <w:t>10. Effettuare la manutenzione ordinaria e straordinaria di sistemi e reti, individuando eventuali anomalie e problemi di funzionamento e conseguenti interventi di ripristino</w:t>
            </w:r>
          </w:p>
        </w:tc>
        <w:tc>
          <w:tcPr>
            <w:tcW w:w="1954" w:type="dxa"/>
            <w:vMerge w:val="restart"/>
            <w:shd w:val="clear" w:color="auto" w:fill="auto"/>
          </w:tcPr>
          <w:p w:rsidR="00DC47C8" w:rsidRPr="00E02260" w:rsidRDefault="00DC47C8" w:rsidP="009B32ED">
            <w:pPr>
              <w:rPr>
                <w:rFonts w:ascii="Arial" w:hAnsi="Arial" w:cs="Arial"/>
              </w:rPr>
            </w:pPr>
            <w:r w:rsidRPr="00DE482B">
              <w:rPr>
                <w:rFonts w:ascii="Verdana" w:hAnsi="Verdana"/>
                <w:b/>
                <w:sz w:val="22"/>
                <w:szCs w:val="22"/>
              </w:rPr>
              <w:t>UC 1: Decodifica strutturale schemi d’impianto</w:t>
            </w:r>
          </w:p>
        </w:tc>
        <w:tc>
          <w:tcPr>
            <w:tcW w:w="5419" w:type="dxa"/>
            <w:gridSpan w:val="6"/>
            <w:shd w:val="clear" w:color="auto" w:fill="auto"/>
          </w:tcPr>
          <w:p w:rsidR="00DC47C8" w:rsidRPr="00DE482B" w:rsidRDefault="00DC47C8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leggere e interpretare schemi e layout di progetto, distinte basi e documentazione tecnica relativi a impianti automatizzati con parti elettrico elettroniche di comando ed alimentazione di macchine e/o impianti</w:t>
            </w:r>
          </w:p>
        </w:tc>
        <w:tc>
          <w:tcPr>
            <w:tcW w:w="323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6764" w:type="dxa"/>
            <w:gridSpan w:val="4"/>
            <w:vMerge w:val="restart"/>
            <w:shd w:val="clear" w:color="auto" w:fill="auto"/>
          </w:tcPr>
          <w:p w:rsidR="00DC47C8" w:rsidRPr="00DC47C8" w:rsidRDefault="00DC47C8" w:rsidP="00DC47C8">
            <w:pPr>
              <w:pStyle w:val="Paragrafoelenco"/>
              <w:numPr>
                <w:ilvl w:val="0"/>
                <w:numId w:val="18"/>
              </w:numPr>
              <w:ind w:left="277" w:hanging="2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7C8">
              <w:rPr>
                <w:rFonts w:ascii="Arial" w:hAnsi="Arial" w:cs="Arial"/>
                <w:color w:val="000000"/>
                <w:sz w:val="20"/>
                <w:szCs w:val="20"/>
              </w:rPr>
              <w:t>elementi di disegno elettrico - elettronico: particolari e complessivi, segni, simboli, scale e metodi di rappresentazione</w:t>
            </w:r>
          </w:p>
          <w:p w:rsidR="00DC47C8" w:rsidRPr="00DC47C8" w:rsidRDefault="00DC47C8" w:rsidP="00DC47C8">
            <w:pPr>
              <w:pStyle w:val="Paragrafoelenco"/>
              <w:numPr>
                <w:ilvl w:val="0"/>
                <w:numId w:val="18"/>
              </w:numPr>
              <w:ind w:left="277" w:hanging="2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7C8">
              <w:rPr>
                <w:rFonts w:ascii="Arial" w:hAnsi="Arial" w:cs="Arial"/>
                <w:color w:val="000000"/>
                <w:sz w:val="20"/>
                <w:szCs w:val="20"/>
              </w:rPr>
              <w:t xml:space="preserve">metodologie di lettura cataloghi componenti elettrici-elettronici e manuali tecnici </w:t>
            </w:r>
          </w:p>
          <w:p w:rsidR="00DC47C8" w:rsidRDefault="00DC47C8" w:rsidP="00DC47C8">
            <w:pPr>
              <w:pStyle w:val="Paragrafoelenco"/>
              <w:numPr>
                <w:ilvl w:val="0"/>
                <w:numId w:val="18"/>
              </w:numPr>
              <w:ind w:left="277" w:hanging="2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7C8">
              <w:rPr>
                <w:rFonts w:ascii="Arial" w:hAnsi="Arial" w:cs="Arial"/>
                <w:color w:val="000000"/>
                <w:sz w:val="20"/>
                <w:szCs w:val="20"/>
              </w:rPr>
              <w:t>principali riferimenti legislativi e normativi in materia di ISO-9000:2000 e relative applicazioni in ambito manifatturiero/meccanico</w:t>
            </w:r>
          </w:p>
          <w:p w:rsidR="00902441" w:rsidRPr="00DC47C8" w:rsidRDefault="00902441" w:rsidP="00DC47C8">
            <w:pPr>
              <w:pStyle w:val="Paragrafoelenco"/>
              <w:numPr>
                <w:ilvl w:val="0"/>
                <w:numId w:val="18"/>
              </w:numPr>
              <w:ind w:left="277" w:hanging="2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materiali e componentistica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elettrico-elettronica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gridSpan w:val="6"/>
            <w:vMerge w:val="restart"/>
            <w:shd w:val="clear" w:color="auto" w:fill="auto"/>
          </w:tcPr>
          <w:p w:rsidR="00DC47C8" w:rsidRDefault="00DC47C8" w:rsidP="008C5EAE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7C8" w:rsidRPr="00DC47C8" w:rsidRDefault="00902441" w:rsidP="008C5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TEST  A RISPOSTA MULTIPLA E/O </w:t>
            </w:r>
            <w:r w:rsidR="00DC47C8" w:rsidRPr="00DC47C8">
              <w:rPr>
                <w:rFonts w:ascii="Arial" w:hAnsi="Arial" w:cs="Arial"/>
                <w:sz w:val="20"/>
                <w:szCs w:val="20"/>
              </w:rPr>
              <w:t>PROVA SEMISTRUTTURATA</w:t>
            </w:r>
          </w:p>
          <w:p w:rsidR="00DC47C8" w:rsidRDefault="00DC47C8" w:rsidP="008C5EAE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7C8" w:rsidRPr="008E01A1" w:rsidRDefault="00DC47C8" w:rsidP="008C5EAE">
            <w:pPr>
              <w:rPr>
                <w:rFonts w:ascii="Arial" w:hAnsi="Arial" w:cs="Arial"/>
              </w:rPr>
            </w:pPr>
            <w:r w:rsidRPr="00DC47C8">
              <w:rPr>
                <w:rFonts w:ascii="Arial" w:hAnsi="Arial" w:cs="Arial"/>
                <w:sz w:val="20"/>
                <w:szCs w:val="20"/>
              </w:rPr>
              <w:t xml:space="preserve">PROVA </w:t>
            </w:r>
            <w:proofErr w:type="spellStart"/>
            <w:r w:rsidRPr="00DC47C8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DC47C8">
              <w:rPr>
                <w:rFonts w:ascii="Arial" w:hAnsi="Arial" w:cs="Arial"/>
                <w:sz w:val="20"/>
                <w:szCs w:val="20"/>
              </w:rPr>
              <w:t xml:space="preserve"> SIMULAZIONE E/O LABORATORIO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</w:tr>
      <w:tr w:rsidR="00DC47C8" w:rsidRPr="008E01A1" w:rsidTr="006201D6">
        <w:tc>
          <w:tcPr>
            <w:tcW w:w="2800" w:type="dxa"/>
            <w:gridSpan w:val="2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19" w:type="dxa"/>
            <w:gridSpan w:val="6"/>
            <w:shd w:val="clear" w:color="auto" w:fill="auto"/>
          </w:tcPr>
          <w:p w:rsidR="00DC47C8" w:rsidRPr="00DE482B" w:rsidRDefault="00DC47C8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distinguere il funzionamento di ogni singolo elemento/componente elettrico - elettronico dell’impianto</w:t>
            </w:r>
          </w:p>
        </w:tc>
        <w:tc>
          <w:tcPr>
            <w:tcW w:w="323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6764" w:type="dxa"/>
            <w:gridSpan w:val="4"/>
            <w:vMerge/>
            <w:shd w:val="clear" w:color="auto" w:fill="auto"/>
          </w:tcPr>
          <w:p w:rsidR="00DC47C8" w:rsidRPr="00DE482B" w:rsidRDefault="00DC47C8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gridSpan w:val="6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</w:tr>
      <w:tr w:rsidR="00DC47C8" w:rsidRPr="008E01A1" w:rsidTr="006201D6">
        <w:tc>
          <w:tcPr>
            <w:tcW w:w="2800" w:type="dxa"/>
            <w:gridSpan w:val="2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19" w:type="dxa"/>
            <w:gridSpan w:val="6"/>
            <w:shd w:val="clear" w:color="auto" w:fill="auto"/>
          </w:tcPr>
          <w:p w:rsidR="00DC47C8" w:rsidRPr="00DE482B" w:rsidRDefault="00DC47C8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riconoscere caratteristiche di funzionamento dei componenti e degli apparati dei sistemi e valutarne la corretta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impiegabilità</w:t>
            </w:r>
            <w:proofErr w:type="spellEnd"/>
          </w:p>
        </w:tc>
        <w:tc>
          <w:tcPr>
            <w:tcW w:w="323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6764" w:type="dxa"/>
            <w:gridSpan w:val="4"/>
            <w:vMerge/>
            <w:shd w:val="clear" w:color="auto" w:fill="auto"/>
          </w:tcPr>
          <w:p w:rsidR="00DC47C8" w:rsidRPr="00DE482B" w:rsidRDefault="00DC47C8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gridSpan w:val="6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</w:tr>
      <w:tr w:rsidR="00DC47C8" w:rsidRPr="008E01A1" w:rsidTr="006201D6">
        <w:tc>
          <w:tcPr>
            <w:tcW w:w="2800" w:type="dxa"/>
            <w:gridSpan w:val="2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19" w:type="dxa"/>
            <w:gridSpan w:val="6"/>
            <w:shd w:val="clear" w:color="auto" w:fill="auto"/>
          </w:tcPr>
          <w:p w:rsidR="00DC47C8" w:rsidRPr="00DE482B" w:rsidRDefault="00DC47C8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tradurre caratteristiche ed esigenze d’impianto in una valutazione dei processi e delle sequenza di installazione - </w:t>
            </w:r>
            <w:r w:rsidRPr="00DE482B">
              <w:rPr>
                <w:rFonts w:ascii="Arial" w:hAnsi="Arial" w:cs="Arial"/>
                <w:color w:val="000000"/>
                <w:sz w:val="20"/>
                <w:szCs w:val="20"/>
              </w:rPr>
              <w:t>tempi, strumentazioni, attrezzature,</w:t>
            </w:r>
            <w:proofErr w:type="spellStart"/>
            <w:r w:rsidRPr="00DE482B">
              <w:rPr>
                <w:rFonts w:ascii="Arial" w:hAnsi="Arial" w:cs="Arial"/>
                <w:color w:val="000000"/>
                <w:sz w:val="20"/>
                <w:szCs w:val="20"/>
              </w:rPr>
              <w:t>ecc.-</w:t>
            </w:r>
            <w:proofErr w:type="spellEnd"/>
          </w:p>
        </w:tc>
        <w:tc>
          <w:tcPr>
            <w:tcW w:w="323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6764" w:type="dxa"/>
            <w:gridSpan w:val="4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gridSpan w:val="6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</w:tr>
      <w:tr w:rsidR="00DC47C8" w:rsidRPr="008E01A1" w:rsidTr="006201D6">
        <w:tc>
          <w:tcPr>
            <w:tcW w:w="2800" w:type="dxa"/>
            <w:gridSpan w:val="2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 w:val="restart"/>
            <w:shd w:val="clear" w:color="auto" w:fill="auto"/>
          </w:tcPr>
          <w:p w:rsidR="00DC47C8" w:rsidRPr="00E02260" w:rsidRDefault="00DC47C8" w:rsidP="009B32ED">
            <w:pPr>
              <w:rPr>
                <w:rFonts w:ascii="Arial" w:hAnsi="Arial" w:cs="Arial"/>
              </w:rPr>
            </w:pPr>
            <w:r w:rsidRPr="00DE482B">
              <w:rPr>
                <w:rFonts w:ascii="Verdana" w:hAnsi="Verdana"/>
                <w:b/>
                <w:sz w:val="22"/>
                <w:szCs w:val="22"/>
              </w:rPr>
              <w:t xml:space="preserve">UC </w:t>
            </w:r>
            <w:r>
              <w:rPr>
                <w:rFonts w:ascii="Verdana" w:hAnsi="Verdana"/>
                <w:b/>
                <w:sz w:val="22"/>
                <w:szCs w:val="22"/>
              </w:rPr>
              <w:t>2</w:t>
            </w:r>
            <w:r w:rsidRPr="00DE482B"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  <w:r w:rsidRPr="00873A76">
              <w:rPr>
                <w:rFonts w:ascii="Verdana" w:hAnsi="Verdana"/>
                <w:b/>
                <w:sz w:val="22"/>
                <w:szCs w:val="22"/>
              </w:rPr>
              <w:t>Composizione sistemi elettrico – elettronici</w:t>
            </w:r>
          </w:p>
        </w:tc>
        <w:tc>
          <w:tcPr>
            <w:tcW w:w="5419" w:type="dxa"/>
            <w:gridSpan w:val="6"/>
            <w:shd w:val="clear" w:color="auto" w:fill="auto"/>
          </w:tcPr>
          <w:p w:rsidR="00DC47C8" w:rsidRPr="00DE482B" w:rsidRDefault="00DC47C8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individuare materiali, componentistica elettrico - elettronica, anche equivalenti, e strumenti per le operazioni di assemblaggio a bordo macchina</w:t>
            </w:r>
          </w:p>
        </w:tc>
        <w:tc>
          <w:tcPr>
            <w:tcW w:w="323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6764" w:type="dxa"/>
            <w:gridSpan w:val="4"/>
            <w:vMerge w:val="restart"/>
            <w:shd w:val="clear" w:color="auto" w:fill="auto"/>
          </w:tcPr>
          <w:p w:rsidR="00902441" w:rsidRDefault="00DC47C8" w:rsidP="00DC47C8">
            <w:pPr>
              <w:pStyle w:val="Paragrafoelenco"/>
              <w:numPr>
                <w:ilvl w:val="0"/>
                <w:numId w:val="18"/>
              </w:numPr>
              <w:ind w:left="277" w:hanging="2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 principali tecnologie di automazione industriale</w:t>
            </w:r>
          </w:p>
          <w:p w:rsidR="00DC47C8" w:rsidRDefault="00DC47C8" w:rsidP="00DC47C8">
            <w:pPr>
              <w:pStyle w:val="Paragrafoelenco"/>
              <w:numPr>
                <w:ilvl w:val="0"/>
                <w:numId w:val="18"/>
              </w:numPr>
              <w:ind w:left="277" w:hanging="2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principi di elettrotecnica ed elettronica e tecnologia di impianti elettrici: elettronica lineare, digitale, analogica e di potenza</w:t>
            </w:r>
          </w:p>
          <w:p w:rsidR="00902441" w:rsidRDefault="00DC47C8" w:rsidP="00DC47C8">
            <w:pPr>
              <w:pStyle w:val="Paragrafoelenco"/>
              <w:numPr>
                <w:ilvl w:val="0"/>
                <w:numId w:val="18"/>
              </w:numPr>
              <w:ind w:left="277" w:hanging="2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materiali e componentistica elettrico </w:t>
            </w:r>
            <w:r w:rsidR="00902441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elettronica</w:t>
            </w:r>
          </w:p>
          <w:p w:rsidR="00DC47C8" w:rsidRPr="00DE482B" w:rsidRDefault="00DC47C8" w:rsidP="00DC47C8">
            <w:pPr>
              <w:pStyle w:val="Paragrafoelenco"/>
              <w:numPr>
                <w:ilvl w:val="0"/>
                <w:numId w:val="18"/>
              </w:numPr>
              <w:ind w:left="277" w:hanging="2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principali tecniche di installazione ed assemblaggio di impianti</w:t>
            </w:r>
          </w:p>
        </w:tc>
        <w:tc>
          <w:tcPr>
            <w:tcW w:w="236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gridSpan w:val="6"/>
            <w:vMerge w:val="restart"/>
            <w:shd w:val="clear" w:color="auto" w:fill="auto"/>
          </w:tcPr>
          <w:p w:rsidR="00DC47C8" w:rsidRDefault="00DC47C8" w:rsidP="00DC47C8">
            <w:pPr>
              <w:rPr>
                <w:rFonts w:ascii="Arial" w:hAnsi="Arial" w:cs="Arial"/>
                <w:sz w:val="20"/>
                <w:szCs w:val="20"/>
              </w:rPr>
            </w:pPr>
          </w:p>
          <w:p w:rsidR="00902441" w:rsidRPr="00DC47C8" w:rsidRDefault="00902441" w:rsidP="00902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TEST  A RISPOSTA MULTIPLA E/O </w:t>
            </w:r>
            <w:r w:rsidRPr="00DC47C8">
              <w:rPr>
                <w:rFonts w:ascii="Arial" w:hAnsi="Arial" w:cs="Arial"/>
                <w:sz w:val="20"/>
                <w:szCs w:val="20"/>
              </w:rPr>
              <w:t>PROVA SEMISTRUTTURATA</w:t>
            </w:r>
          </w:p>
          <w:p w:rsidR="00DC47C8" w:rsidRDefault="00DC47C8" w:rsidP="00DC47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7C8" w:rsidRPr="008E01A1" w:rsidRDefault="00DC47C8" w:rsidP="00DC47C8">
            <w:pPr>
              <w:rPr>
                <w:rFonts w:ascii="Arial" w:hAnsi="Arial" w:cs="Arial"/>
              </w:rPr>
            </w:pPr>
            <w:r w:rsidRPr="00DC47C8">
              <w:rPr>
                <w:rFonts w:ascii="Arial" w:hAnsi="Arial" w:cs="Arial"/>
                <w:sz w:val="20"/>
                <w:szCs w:val="20"/>
              </w:rPr>
              <w:t xml:space="preserve">PROVA </w:t>
            </w:r>
            <w:proofErr w:type="spellStart"/>
            <w:r w:rsidRPr="00DC47C8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DC47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</w:t>
            </w:r>
            <w:r w:rsidRPr="00DC47C8">
              <w:rPr>
                <w:rFonts w:ascii="Arial" w:hAnsi="Arial" w:cs="Arial"/>
                <w:sz w:val="20"/>
                <w:szCs w:val="20"/>
              </w:rPr>
              <w:t>BORATORIO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</w:tr>
      <w:tr w:rsidR="00DC47C8" w:rsidRPr="008E01A1" w:rsidTr="006201D6">
        <w:tc>
          <w:tcPr>
            <w:tcW w:w="2800" w:type="dxa"/>
            <w:gridSpan w:val="2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19" w:type="dxa"/>
            <w:gridSpan w:val="6"/>
            <w:shd w:val="clear" w:color="auto" w:fill="auto"/>
          </w:tcPr>
          <w:p w:rsidR="00DC47C8" w:rsidRPr="00DE482B" w:rsidRDefault="00DC47C8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applicare le tecniche di assemblaggio elettrico elettronico su macchine e impianti di automazione</w:t>
            </w:r>
          </w:p>
        </w:tc>
        <w:tc>
          <w:tcPr>
            <w:tcW w:w="323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6764" w:type="dxa"/>
            <w:gridSpan w:val="4"/>
            <w:vMerge/>
            <w:shd w:val="clear" w:color="auto" w:fill="auto"/>
          </w:tcPr>
          <w:p w:rsidR="00DC47C8" w:rsidRPr="00DE482B" w:rsidRDefault="00DC47C8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gridSpan w:val="6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</w:tr>
      <w:tr w:rsidR="00DC47C8" w:rsidRPr="008E01A1" w:rsidTr="006201D6">
        <w:tc>
          <w:tcPr>
            <w:tcW w:w="2800" w:type="dxa"/>
            <w:gridSpan w:val="2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19" w:type="dxa"/>
            <w:gridSpan w:val="6"/>
            <w:shd w:val="clear" w:color="auto" w:fill="auto"/>
          </w:tcPr>
          <w:p w:rsidR="00DC47C8" w:rsidRPr="00DE482B" w:rsidRDefault="00DC47C8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comprendere dati/simboli e istruzioni presenti nei manuali tecnici di riferimento</w:t>
            </w:r>
          </w:p>
        </w:tc>
        <w:tc>
          <w:tcPr>
            <w:tcW w:w="323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6764" w:type="dxa"/>
            <w:gridSpan w:val="4"/>
            <w:vMerge/>
            <w:shd w:val="clear" w:color="auto" w:fill="auto"/>
          </w:tcPr>
          <w:p w:rsidR="00DC47C8" w:rsidRPr="00DE482B" w:rsidRDefault="00DC47C8" w:rsidP="00907B50">
            <w:pPr>
              <w:autoSpaceDE w:val="0"/>
              <w:autoSpaceDN w:val="0"/>
              <w:adjustRightInd w:val="0"/>
              <w:ind w:left="-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gridSpan w:val="6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</w:tr>
      <w:tr w:rsidR="00DC47C8" w:rsidRPr="008E01A1" w:rsidTr="006201D6">
        <w:tc>
          <w:tcPr>
            <w:tcW w:w="2800" w:type="dxa"/>
            <w:gridSpan w:val="2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19" w:type="dxa"/>
            <w:gridSpan w:val="6"/>
            <w:shd w:val="clear" w:color="auto" w:fill="auto"/>
          </w:tcPr>
          <w:p w:rsidR="00DC47C8" w:rsidRPr="00DE482B" w:rsidRDefault="00DC47C8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adottare le specifiche istruzioni per l’assemblaggio e l’installazione di apparecchiature elettriche ed elettroniche di macchine ed impianti</w:t>
            </w:r>
          </w:p>
        </w:tc>
        <w:tc>
          <w:tcPr>
            <w:tcW w:w="323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6764" w:type="dxa"/>
            <w:gridSpan w:val="4"/>
            <w:vMerge/>
            <w:shd w:val="clear" w:color="auto" w:fill="auto"/>
          </w:tcPr>
          <w:p w:rsidR="00DC47C8" w:rsidRPr="00DE482B" w:rsidRDefault="00DC47C8" w:rsidP="00907B50">
            <w:pPr>
              <w:autoSpaceDE w:val="0"/>
              <w:autoSpaceDN w:val="0"/>
              <w:adjustRightInd w:val="0"/>
              <w:ind w:left="-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gridSpan w:val="6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</w:tr>
      <w:tr w:rsidR="00DC47C8" w:rsidRPr="008E01A1" w:rsidTr="006201D6">
        <w:tc>
          <w:tcPr>
            <w:tcW w:w="2800" w:type="dxa"/>
            <w:gridSpan w:val="2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 w:val="restart"/>
            <w:shd w:val="clear" w:color="auto" w:fill="auto"/>
          </w:tcPr>
          <w:p w:rsidR="00DC47C8" w:rsidRPr="00E02260" w:rsidRDefault="00DC47C8" w:rsidP="009B32ED">
            <w:pPr>
              <w:rPr>
                <w:rFonts w:ascii="Arial" w:hAnsi="Arial" w:cs="Arial"/>
              </w:rPr>
            </w:pPr>
            <w:r w:rsidRPr="00DE482B">
              <w:rPr>
                <w:rFonts w:ascii="Verdana" w:hAnsi="Verdana"/>
                <w:b/>
                <w:sz w:val="22"/>
                <w:szCs w:val="22"/>
              </w:rPr>
              <w:t xml:space="preserve">UC </w:t>
            </w:r>
            <w:r>
              <w:rPr>
                <w:rFonts w:ascii="Verdana" w:hAnsi="Verdana"/>
                <w:b/>
                <w:sz w:val="22"/>
                <w:szCs w:val="22"/>
              </w:rPr>
              <w:t>3</w:t>
            </w:r>
            <w:r w:rsidRPr="00DE482B"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  <w:r w:rsidRPr="00873A76">
              <w:rPr>
                <w:rFonts w:ascii="Verdana" w:hAnsi="Verdana"/>
                <w:b/>
                <w:sz w:val="22"/>
                <w:szCs w:val="22"/>
              </w:rPr>
              <w:t>Adattamenti funzionalità impianti elettrico - elettronici</w:t>
            </w:r>
          </w:p>
        </w:tc>
        <w:tc>
          <w:tcPr>
            <w:tcW w:w="5419" w:type="dxa"/>
            <w:gridSpan w:val="6"/>
            <w:shd w:val="clear" w:color="auto" w:fill="auto"/>
          </w:tcPr>
          <w:p w:rsidR="00DC47C8" w:rsidRPr="00DE482B" w:rsidRDefault="00DC47C8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4E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interpretare le specifiche tecniche di funzionalità dei quadri elettrici e del ciclo di lavorazione della macchina</w:t>
            </w:r>
          </w:p>
        </w:tc>
        <w:tc>
          <w:tcPr>
            <w:tcW w:w="323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6764" w:type="dxa"/>
            <w:gridSpan w:val="4"/>
            <w:vMerge w:val="restart"/>
            <w:shd w:val="clear" w:color="auto" w:fill="auto"/>
          </w:tcPr>
          <w:p w:rsidR="00DC47C8" w:rsidRDefault="00DC47C8" w:rsidP="00DC47C8">
            <w:pPr>
              <w:pStyle w:val="Paragrafoelenco"/>
              <w:numPr>
                <w:ilvl w:val="0"/>
                <w:numId w:val="18"/>
              </w:numPr>
              <w:ind w:left="277" w:hanging="2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Dispositivi di protezione: circuiti di comando, attuazione, regolazione e protezione</w:t>
            </w:r>
          </w:p>
          <w:p w:rsidR="00DC47C8" w:rsidRDefault="00DC47C8" w:rsidP="00DC47C8">
            <w:pPr>
              <w:pStyle w:val="Paragrafoelenco"/>
              <w:numPr>
                <w:ilvl w:val="0"/>
                <w:numId w:val="18"/>
              </w:numPr>
              <w:ind w:left="277" w:hanging="2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principali tecniche di installazione ed assemblaggio di impianti</w:t>
            </w:r>
          </w:p>
          <w:p w:rsidR="00DC47C8" w:rsidRPr="00FF1804" w:rsidRDefault="00DC47C8" w:rsidP="00DC47C8">
            <w:pPr>
              <w:pStyle w:val="Paragrafoelenco"/>
              <w:numPr>
                <w:ilvl w:val="0"/>
                <w:numId w:val="18"/>
              </w:numPr>
              <w:ind w:left="277" w:hanging="2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principali riferimenti legislativi e normativi in materia di ISO-9000:2000 e relative applicazioni in ambito manifatturiero/meccanico</w:t>
            </w:r>
          </w:p>
        </w:tc>
        <w:tc>
          <w:tcPr>
            <w:tcW w:w="236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gridSpan w:val="6"/>
            <w:vMerge w:val="restart"/>
            <w:shd w:val="clear" w:color="auto" w:fill="auto"/>
          </w:tcPr>
          <w:p w:rsidR="00DC47C8" w:rsidRDefault="00DC47C8" w:rsidP="00DC47C8">
            <w:pPr>
              <w:rPr>
                <w:rFonts w:ascii="Arial" w:hAnsi="Arial" w:cs="Arial"/>
                <w:sz w:val="20"/>
                <w:szCs w:val="20"/>
              </w:rPr>
            </w:pPr>
          </w:p>
          <w:p w:rsidR="00902441" w:rsidRPr="00DC47C8" w:rsidRDefault="00902441" w:rsidP="00902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TEST  A RISPOSTA MULTIPLA E/O </w:t>
            </w:r>
            <w:r w:rsidRPr="00DC47C8">
              <w:rPr>
                <w:rFonts w:ascii="Arial" w:hAnsi="Arial" w:cs="Arial"/>
                <w:sz w:val="20"/>
                <w:szCs w:val="20"/>
              </w:rPr>
              <w:t>PROVA SEMISTRUTTURATA</w:t>
            </w:r>
          </w:p>
          <w:p w:rsidR="00DC47C8" w:rsidRDefault="00DC47C8" w:rsidP="00DC47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7C8" w:rsidRPr="008E01A1" w:rsidRDefault="00DC47C8" w:rsidP="00902441">
            <w:pPr>
              <w:rPr>
                <w:rFonts w:ascii="Arial" w:hAnsi="Arial" w:cs="Arial"/>
              </w:rPr>
            </w:pPr>
            <w:r w:rsidRPr="00DC47C8">
              <w:rPr>
                <w:rFonts w:ascii="Arial" w:hAnsi="Arial" w:cs="Arial"/>
                <w:sz w:val="20"/>
                <w:szCs w:val="20"/>
              </w:rPr>
              <w:t xml:space="preserve">PROVA </w:t>
            </w:r>
            <w:proofErr w:type="spellStart"/>
            <w:r w:rsidRPr="00DC47C8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DC4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2441">
              <w:rPr>
                <w:rFonts w:ascii="Arial" w:hAnsi="Arial" w:cs="Arial"/>
                <w:sz w:val="20"/>
                <w:szCs w:val="20"/>
              </w:rPr>
              <w:t>KABORATORIO</w:t>
            </w:r>
            <w:r w:rsidRPr="00DC47C8">
              <w:rPr>
                <w:rFonts w:ascii="Arial" w:hAnsi="Arial" w:cs="Arial"/>
                <w:sz w:val="20"/>
                <w:szCs w:val="20"/>
              </w:rPr>
              <w:t xml:space="preserve"> E/O </w:t>
            </w:r>
            <w:r>
              <w:rPr>
                <w:rFonts w:ascii="Arial" w:hAnsi="Arial" w:cs="Arial"/>
                <w:sz w:val="20"/>
                <w:szCs w:val="20"/>
              </w:rPr>
              <w:t>SIMULAZIONE MEDIANTE PLC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</w:tr>
      <w:tr w:rsidR="00DC47C8" w:rsidRPr="008E01A1" w:rsidTr="006201D6">
        <w:tc>
          <w:tcPr>
            <w:tcW w:w="2800" w:type="dxa"/>
            <w:gridSpan w:val="2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19" w:type="dxa"/>
            <w:gridSpan w:val="6"/>
            <w:shd w:val="clear" w:color="auto" w:fill="auto"/>
          </w:tcPr>
          <w:p w:rsidR="00DC47C8" w:rsidRPr="00DE482B" w:rsidRDefault="00DC47C8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valutare interventi di regolazione e taratura delle apparecchiature elettriche ed elettroniche installate</w:t>
            </w:r>
          </w:p>
        </w:tc>
        <w:tc>
          <w:tcPr>
            <w:tcW w:w="323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6764" w:type="dxa"/>
            <w:gridSpan w:val="4"/>
            <w:vMerge/>
            <w:shd w:val="clear" w:color="auto" w:fill="auto"/>
          </w:tcPr>
          <w:p w:rsidR="00DC47C8" w:rsidRPr="00DE482B" w:rsidRDefault="00DC47C8" w:rsidP="00D31F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gridSpan w:val="6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</w:tr>
      <w:tr w:rsidR="00DC47C8" w:rsidRPr="008E01A1" w:rsidTr="006201D6">
        <w:tc>
          <w:tcPr>
            <w:tcW w:w="2800" w:type="dxa"/>
            <w:gridSpan w:val="2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19" w:type="dxa"/>
            <w:gridSpan w:val="6"/>
            <w:shd w:val="clear" w:color="auto" w:fill="auto"/>
          </w:tcPr>
          <w:p w:rsidR="00DC47C8" w:rsidRPr="00DE482B" w:rsidRDefault="00DC47C8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utilizzare la strumentazione di controllo per prove di simulazione su quadri elettrici o parti d’impianto</w:t>
            </w:r>
          </w:p>
        </w:tc>
        <w:tc>
          <w:tcPr>
            <w:tcW w:w="323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6764" w:type="dxa"/>
            <w:gridSpan w:val="4"/>
            <w:vMerge/>
            <w:shd w:val="clear" w:color="auto" w:fill="auto"/>
          </w:tcPr>
          <w:p w:rsidR="00DC47C8" w:rsidRPr="00DE482B" w:rsidRDefault="00DC47C8" w:rsidP="00907B50">
            <w:pPr>
              <w:autoSpaceDE w:val="0"/>
              <w:autoSpaceDN w:val="0"/>
              <w:adjustRightInd w:val="0"/>
              <w:ind w:left="-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gridSpan w:val="6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</w:tr>
      <w:tr w:rsidR="00DC47C8" w:rsidRPr="008E01A1" w:rsidTr="006201D6">
        <w:tc>
          <w:tcPr>
            <w:tcW w:w="2800" w:type="dxa"/>
            <w:gridSpan w:val="2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19" w:type="dxa"/>
            <w:gridSpan w:val="6"/>
            <w:shd w:val="clear" w:color="auto" w:fill="auto"/>
          </w:tcPr>
          <w:p w:rsidR="00DC47C8" w:rsidRPr="00DE482B" w:rsidRDefault="00DC47C8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tradurre esigenze di funzionalità in adattamenti e valutarne la funzionalità anche nell’ottica della “normativa macchina”</w:t>
            </w:r>
          </w:p>
        </w:tc>
        <w:tc>
          <w:tcPr>
            <w:tcW w:w="323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6764" w:type="dxa"/>
            <w:gridSpan w:val="4"/>
            <w:vMerge/>
            <w:shd w:val="clear" w:color="auto" w:fill="auto"/>
          </w:tcPr>
          <w:p w:rsidR="00DC47C8" w:rsidRPr="00DE482B" w:rsidRDefault="00DC47C8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gridSpan w:val="6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</w:tr>
      <w:tr w:rsidR="00DC47C8" w:rsidRPr="008E01A1" w:rsidTr="006201D6">
        <w:tc>
          <w:tcPr>
            <w:tcW w:w="2800" w:type="dxa"/>
            <w:gridSpan w:val="2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 w:val="restart"/>
            <w:shd w:val="clear" w:color="auto" w:fill="auto"/>
          </w:tcPr>
          <w:p w:rsidR="00DC47C8" w:rsidRPr="008E01A1" w:rsidRDefault="00DC47C8" w:rsidP="009B32ED">
            <w:pPr>
              <w:rPr>
                <w:rFonts w:ascii="Arial" w:hAnsi="Arial" w:cs="Arial"/>
              </w:rPr>
            </w:pPr>
            <w:r w:rsidRPr="00DE482B">
              <w:rPr>
                <w:rFonts w:ascii="Verdana" w:hAnsi="Verdana"/>
                <w:b/>
                <w:sz w:val="22"/>
                <w:szCs w:val="22"/>
              </w:rPr>
              <w:t xml:space="preserve">UC </w:t>
            </w:r>
            <w:r>
              <w:rPr>
                <w:rFonts w:ascii="Verdana" w:hAnsi="Verdana"/>
                <w:b/>
                <w:sz w:val="22"/>
                <w:szCs w:val="22"/>
              </w:rPr>
              <w:t>4</w:t>
            </w:r>
            <w:r w:rsidRPr="00DE482B"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  <w:r w:rsidRPr="00873A76">
              <w:rPr>
                <w:rFonts w:ascii="Verdana" w:hAnsi="Verdana"/>
                <w:b/>
                <w:sz w:val="22"/>
                <w:szCs w:val="22"/>
              </w:rPr>
              <w:t>Controllo sistema impianto elettrico - elettronico</w:t>
            </w:r>
          </w:p>
        </w:tc>
        <w:tc>
          <w:tcPr>
            <w:tcW w:w="5419" w:type="dxa"/>
            <w:gridSpan w:val="6"/>
            <w:shd w:val="clear" w:color="auto" w:fill="auto"/>
          </w:tcPr>
          <w:p w:rsidR="00DC47C8" w:rsidRPr="00DE482B" w:rsidRDefault="00DC47C8" w:rsidP="00D31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utilizzare le strumentazioni elettriche ed elettroniche ed eventuali simulatori computerizzati per la verifica del sistema impianto</w:t>
            </w:r>
          </w:p>
        </w:tc>
        <w:tc>
          <w:tcPr>
            <w:tcW w:w="323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6764" w:type="dxa"/>
            <w:gridSpan w:val="4"/>
            <w:vMerge w:val="restart"/>
            <w:shd w:val="clear" w:color="auto" w:fill="auto"/>
          </w:tcPr>
          <w:p w:rsidR="00DC47C8" w:rsidRDefault="00DC47C8" w:rsidP="00DC47C8">
            <w:pPr>
              <w:pStyle w:val="Paragrafoelenco"/>
              <w:numPr>
                <w:ilvl w:val="0"/>
                <w:numId w:val="18"/>
              </w:numPr>
              <w:ind w:left="277" w:hanging="2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principali strumenti, apparecchiature e attrezzature di lavoro e relative modalità di utilizzo</w:t>
            </w:r>
          </w:p>
          <w:p w:rsidR="00DC47C8" w:rsidRDefault="00DC47C8" w:rsidP="00DC47C8">
            <w:pPr>
              <w:pStyle w:val="Paragrafoelenco"/>
              <w:numPr>
                <w:ilvl w:val="0"/>
                <w:numId w:val="18"/>
              </w:numPr>
              <w:ind w:left="277" w:hanging="2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informatica di base applicata alla strumentazione diagnostica</w:t>
            </w:r>
          </w:p>
          <w:p w:rsidR="00DC47C8" w:rsidRPr="00DE482B" w:rsidRDefault="00DC47C8" w:rsidP="00DC47C8">
            <w:pPr>
              <w:pStyle w:val="Paragrafoelenco"/>
              <w:numPr>
                <w:ilvl w:val="0"/>
                <w:numId w:val="18"/>
              </w:numPr>
              <w:ind w:left="277" w:hanging="2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principali riferimenti legislativi e normativi in materia di installazione e manutenzione di impianti elettrici e macchine</w:t>
            </w:r>
          </w:p>
        </w:tc>
        <w:tc>
          <w:tcPr>
            <w:tcW w:w="236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gridSpan w:val="6"/>
            <w:vMerge w:val="restart"/>
            <w:shd w:val="clear" w:color="auto" w:fill="auto"/>
          </w:tcPr>
          <w:p w:rsidR="00DC47C8" w:rsidRDefault="00DC47C8" w:rsidP="00DC47C8">
            <w:pPr>
              <w:rPr>
                <w:rFonts w:ascii="Arial" w:hAnsi="Arial" w:cs="Arial"/>
                <w:sz w:val="20"/>
                <w:szCs w:val="20"/>
              </w:rPr>
            </w:pPr>
          </w:p>
          <w:p w:rsidR="00902441" w:rsidRPr="00DC47C8" w:rsidRDefault="00902441" w:rsidP="00902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TEST  A RISPOSTA MULTIPLA E/O </w:t>
            </w:r>
            <w:r w:rsidRPr="00DC47C8">
              <w:rPr>
                <w:rFonts w:ascii="Arial" w:hAnsi="Arial" w:cs="Arial"/>
                <w:sz w:val="20"/>
                <w:szCs w:val="20"/>
              </w:rPr>
              <w:t>PROVA SEMISTRUTTURATA</w:t>
            </w:r>
          </w:p>
          <w:p w:rsidR="00DC47C8" w:rsidRPr="008E01A1" w:rsidRDefault="00DC47C8" w:rsidP="00DC47C8">
            <w:pPr>
              <w:rPr>
                <w:rFonts w:ascii="Arial" w:hAnsi="Arial" w:cs="Arial"/>
              </w:rPr>
            </w:pPr>
            <w:r w:rsidRPr="00DC47C8">
              <w:rPr>
                <w:rFonts w:ascii="Arial" w:hAnsi="Arial" w:cs="Arial"/>
                <w:sz w:val="20"/>
                <w:szCs w:val="20"/>
              </w:rPr>
              <w:t xml:space="preserve">PROVA </w:t>
            </w:r>
            <w:proofErr w:type="spellStart"/>
            <w:r w:rsidRPr="00DC47C8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DC47C8">
              <w:rPr>
                <w:rFonts w:ascii="Arial" w:hAnsi="Arial" w:cs="Arial"/>
                <w:sz w:val="20"/>
                <w:szCs w:val="20"/>
              </w:rPr>
              <w:t xml:space="preserve"> SIMULAZIONE E/O LABORATORIO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</w:tr>
      <w:tr w:rsidR="00DC47C8" w:rsidRPr="008E01A1" w:rsidTr="006201D6">
        <w:tc>
          <w:tcPr>
            <w:tcW w:w="2800" w:type="dxa"/>
            <w:gridSpan w:val="2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19" w:type="dxa"/>
            <w:gridSpan w:val="6"/>
            <w:shd w:val="clear" w:color="auto" w:fill="auto"/>
          </w:tcPr>
          <w:p w:rsidR="00DC47C8" w:rsidRPr="00DE482B" w:rsidRDefault="00DC47C8" w:rsidP="00D31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interpretare le risposte degli strumenti di controllo e le informazioni relative al funzionamento del sistema impianto per valutarne interventi di messa in efficienza produttiva</w:t>
            </w:r>
          </w:p>
        </w:tc>
        <w:tc>
          <w:tcPr>
            <w:tcW w:w="323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6764" w:type="dxa"/>
            <w:gridSpan w:val="4"/>
            <w:vMerge/>
            <w:shd w:val="clear" w:color="auto" w:fill="auto"/>
          </w:tcPr>
          <w:p w:rsidR="00DC47C8" w:rsidRPr="00DE482B" w:rsidRDefault="00DC47C8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gridSpan w:val="6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</w:tr>
      <w:tr w:rsidR="00DC47C8" w:rsidRPr="008E01A1" w:rsidTr="006201D6">
        <w:tc>
          <w:tcPr>
            <w:tcW w:w="2800" w:type="dxa"/>
            <w:gridSpan w:val="2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19" w:type="dxa"/>
            <w:gridSpan w:val="6"/>
            <w:shd w:val="clear" w:color="auto" w:fill="auto"/>
          </w:tcPr>
          <w:p w:rsidR="00DC47C8" w:rsidRPr="00DE482B" w:rsidRDefault="00DC47C8" w:rsidP="002143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Adottare semplici tecniche di intervento e/o sostituzione su apparecchiature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elettriche-elettroniche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anche equivalenti, in dotazione nell’impianto rispettando e ripristinando gli standard di sicurezza previsti nell’impianto stesso.</w:t>
            </w:r>
          </w:p>
        </w:tc>
        <w:tc>
          <w:tcPr>
            <w:tcW w:w="323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6764" w:type="dxa"/>
            <w:gridSpan w:val="4"/>
            <w:vMerge/>
            <w:shd w:val="clear" w:color="auto" w:fill="auto"/>
          </w:tcPr>
          <w:p w:rsidR="00DC47C8" w:rsidRPr="00DE482B" w:rsidRDefault="00DC47C8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gridSpan w:val="6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</w:tr>
      <w:tr w:rsidR="00DC47C8" w:rsidRPr="008E01A1" w:rsidTr="006201D6">
        <w:trPr>
          <w:trHeight w:val="1172"/>
        </w:trPr>
        <w:tc>
          <w:tcPr>
            <w:tcW w:w="2800" w:type="dxa"/>
            <w:gridSpan w:val="2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1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C47C8" w:rsidRDefault="00DC47C8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identificare interventi e strumenti per la risoluzione di eventuali anomalie di funzionamento e tradurli in dati informativi</w:t>
            </w:r>
          </w:p>
          <w:p w:rsidR="006201D6" w:rsidRDefault="006201D6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01D6" w:rsidRDefault="006201D6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01D6" w:rsidRPr="00DE482B" w:rsidRDefault="006201D6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676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DC47C8" w:rsidRPr="00DE482B" w:rsidRDefault="00DC47C8" w:rsidP="00907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</w:tr>
      <w:tr w:rsidR="00DC47C8" w:rsidRPr="008E01A1" w:rsidTr="006201D6">
        <w:trPr>
          <w:gridAfter w:val="3"/>
          <w:wAfter w:w="1701" w:type="dxa"/>
          <w:trHeight w:val="266"/>
        </w:trPr>
        <w:tc>
          <w:tcPr>
            <w:tcW w:w="2800" w:type="dxa"/>
            <w:gridSpan w:val="2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7C8" w:rsidRPr="00DC47C8" w:rsidRDefault="00DC47C8" w:rsidP="00DC47C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7C8">
              <w:rPr>
                <w:rFonts w:ascii="Arial" w:hAnsi="Arial" w:cs="Arial"/>
                <w:b/>
              </w:rPr>
              <w:t>Obiettivi formativi aggiuntivi necessari a garantire il riconoscimento nazionale</w:t>
            </w:r>
          </w:p>
          <w:p w:rsidR="00DC47C8" w:rsidRPr="00DC47C8" w:rsidRDefault="00DC47C8" w:rsidP="00DC47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47C8" w:rsidRPr="006201D6" w:rsidRDefault="00DC47C8" w:rsidP="00DC47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201D6">
              <w:rPr>
                <w:rFonts w:ascii="Arial" w:hAnsi="Arial" w:cs="Arial"/>
                <w:b/>
                <w:sz w:val="18"/>
                <w:szCs w:val="18"/>
              </w:rPr>
              <w:t>Predisporre e cablaggio di impianti ele</w:t>
            </w:r>
            <w:r w:rsidR="006201D6" w:rsidRPr="006201D6">
              <w:rPr>
                <w:rFonts w:ascii="Arial" w:hAnsi="Arial" w:cs="Arial"/>
                <w:b/>
                <w:sz w:val="18"/>
                <w:szCs w:val="18"/>
              </w:rPr>
              <w:t>ttrici civili</w:t>
            </w:r>
          </w:p>
          <w:p w:rsidR="00DC47C8" w:rsidRPr="006201D6" w:rsidRDefault="00DC47C8" w:rsidP="00611D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DC47C8" w:rsidRPr="00611DFD" w:rsidRDefault="00DC47C8" w:rsidP="006201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201D6" w:rsidRPr="006201D6" w:rsidRDefault="006201D6" w:rsidP="006201D6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201D6">
              <w:rPr>
                <w:rFonts w:ascii="Arial" w:hAnsi="Arial" w:cs="Arial"/>
                <w:sz w:val="20"/>
                <w:szCs w:val="20"/>
              </w:rPr>
              <w:t>Utilizzare tecniche di posa di canalizzazioni</w:t>
            </w:r>
          </w:p>
          <w:p w:rsidR="006201D6" w:rsidRPr="006201D6" w:rsidRDefault="006201D6" w:rsidP="006201D6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201D6">
              <w:rPr>
                <w:rFonts w:ascii="Arial" w:hAnsi="Arial" w:cs="Arial"/>
                <w:sz w:val="20"/>
                <w:szCs w:val="20"/>
              </w:rPr>
              <w:t>Utilizzare tecniche di installazione quadri per le apparecchiature elettroniche o informatiche</w:t>
            </w:r>
          </w:p>
          <w:p w:rsidR="006201D6" w:rsidRPr="006201D6" w:rsidRDefault="006201D6" w:rsidP="006201D6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201D6">
              <w:rPr>
                <w:rFonts w:ascii="Arial" w:hAnsi="Arial" w:cs="Arial"/>
                <w:sz w:val="20"/>
                <w:szCs w:val="20"/>
              </w:rPr>
              <w:t>Utilizzare tecniche di stesura dei cavi</w:t>
            </w:r>
          </w:p>
          <w:p w:rsidR="00DC47C8" w:rsidRPr="006201D6" w:rsidRDefault="006201D6" w:rsidP="006201D6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1D6">
              <w:rPr>
                <w:rFonts w:ascii="Arial" w:hAnsi="Arial" w:cs="Arial"/>
                <w:sz w:val="20"/>
                <w:szCs w:val="20"/>
              </w:rPr>
              <w:t>Utilizzare dispositivi di protezione individuale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47C8" w:rsidRPr="007B6240" w:rsidRDefault="00DC47C8" w:rsidP="00611D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201D6" w:rsidRDefault="006201D6" w:rsidP="00620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7C8" w:rsidRPr="007B6240" w:rsidRDefault="006201D6" w:rsidP="006201D6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C47C8">
              <w:rPr>
                <w:rFonts w:ascii="Arial" w:hAnsi="Arial" w:cs="Arial"/>
                <w:sz w:val="20"/>
                <w:szCs w:val="20"/>
              </w:rPr>
              <w:t xml:space="preserve">PROVA </w:t>
            </w:r>
            <w:proofErr w:type="spellStart"/>
            <w:r w:rsidRPr="00DC47C8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DC47C8">
              <w:rPr>
                <w:rFonts w:ascii="Arial" w:hAnsi="Arial" w:cs="Arial"/>
                <w:sz w:val="20"/>
                <w:szCs w:val="20"/>
              </w:rPr>
              <w:t xml:space="preserve"> LABORATORIO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C47C8" w:rsidRPr="007B6240" w:rsidRDefault="00DC47C8" w:rsidP="00E0226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C47C8" w:rsidRPr="007B6240" w:rsidRDefault="00DC47C8" w:rsidP="00E0226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47C8" w:rsidRPr="008E01A1" w:rsidTr="006201D6">
        <w:trPr>
          <w:gridAfter w:val="3"/>
          <w:wAfter w:w="1701" w:type="dxa"/>
          <w:trHeight w:val="355"/>
        </w:trPr>
        <w:tc>
          <w:tcPr>
            <w:tcW w:w="2800" w:type="dxa"/>
            <w:gridSpan w:val="2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DC47C8" w:rsidRPr="007B6240" w:rsidRDefault="00DC47C8" w:rsidP="00611D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47C8" w:rsidRPr="006201D6" w:rsidRDefault="006201D6" w:rsidP="006201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01D6">
              <w:rPr>
                <w:rFonts w:ascii="Arial" w:hAnsi="Arial" w:cs="Arial"/>
                <w:b/>
                <w:color w:val="000000"/>
                <w:sz w:val="18"/>
                <w:szCs w:val="18"/>
              </w:rPr>
              <w:t>Assemblaggio e configurazione di personal computer e semplici reti informatiche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DC47C8" w:rsidRPr="007B6240" w:rsidRDefault="00DC47C8" w:rsidP="006201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201D6" w:rsidRPr="006201D6" w:rsidRDefault="006201D6" w:rsidP="006201D6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201D6">
              <w:rPr>
                <w:rFonts w:ascii="Arial" w:hAnsi="Arial" w:cs="Arial"/>
                <w:sz w:val="20"/>
                <w:szCs w:val="20"/>
              </w:rPr>
              <w:t>Utilizzare tecniche di installazione sul quadro delle apparecchiature informatiche</w:t>
            </w:r>
          </w:p>
          <w:p w:rsidR="006201D6" w:rsidRPr="006201D6" w:rsidRDefault="006201D6" w:rsidP="006201D6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201D6">
              <w:rPr>
                <w:rFonts w:ascii="Arial" w:hAnsi="Arial" w:cs="Arial"/>
                <w:sz w:val="20"/>
                <w:szCs w:val="20"/>
              </w:rPr>
              <w:t>Applicare metodi di configurazione di dispositivi e protocolli di rete</w:t>
            </w:r>
          </w:p>
          <w:p w:rsidR="006201D6" w:rsidRPr="006201D6" w:rsidRDefault="006201D6" w:rsidP="006201D6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201D6">
              <w:rPr>
                <w:rFonts w:ascii="Arial" w:hAnsi="Arial" w:cs="Arial"/>
                <w:sz w:val="20"/>
                <w:szCs w:val="20"/>
              </w:rPr>
              <w:t>Applicare procedure per l’installazione di software per la gestione della rete e sistemi a tutela della sicurezza dei dati</w:t>
            </w:r>
          </w:p>
          <w:p w:rsidR="006201D6" w:rsidRPr="006201D6" w:rsidRDefault="006201D6" w:rsidP="006201D6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201D6">
              <w:rPr>
                <w:rFonts w:ascii="Arial" w:hAnsi="Arial" w:cs="Arial"/>
                <w:sz w:val="20"/>
                <w:szCs w:val="20"/>
              </w:rPr>
              <w:t>Utilizzare tecniche di assemblaggio dei componenti hardware di un personal computer</w:t>
            </w:r>
          </w:p>
          <w:p w:rsidR="006201D6" w:rsidRPr="006201D6" w:rsidRDefault="006201D6" w:rsidP="006201D6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201D6">
              <w:rPr>
                <w:rFonts w:ascii="Arial" w:hAnsi="Arial" w:cs="Arial"/>
                <w:sz w:val="20"/>
                <w:szCs w:val="20"/>
              </w:rPr>
              <w:t xml:space="preserve">Applicare metodi di configurazione del personal </w:t>
            </w:r>
            <w:r w:rsidR="00902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01D6">
              <w:rPr>
                <w:rFonts w:ascii="Arial" w:hAnsi="Arial" w:cs="Arial"/>
                <w:sz w:val="20"/>
                <w:szCs w:val="20"/>
              </w:rPr>
              <w:t>computer</w:t>
            </w:r>
          </w:p>
          <w:p w:rsidR="006201D6" w:rsidRPr="006201D6" w:rsidRDefault="006201D6" w:rsidP="006201D6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201D6">
              <w:rPr>
                <w:rFonts w:ascii="Arial" w:hAnsi="Arial" w:cs="Arial"/>
                <w:sz w:val="20"/>
                <w:szCs w:val="20"/>
              </w:rPr>
              <w:t>Utilizzare tecniche di installazione del sistema operativo e i software applicativi stand-alone</w:t>
            </w:r>
          </w:p>
          <w:p w:rsidR="006201D6" w:rsidRPr="006201D6" w:rsidRDefault="006201D6" w:rsidP="006201D6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201D6">
              <w:rPr>
                <w:rFonts w:ascii="Arial" w:hAnsi="Arial" w:cs="Arial"/>
                <w:sz w:val="20"/>
                <w:szCs w:val="20"/>
              </w:rPr>
              <w:t>Applicare metodi di configurazione per la sicurezza del sistema a livello locale</w:t>
            </w:r>
          </w:p>
          <w:p w:rsidR="00DC47C8" w:rsidRPr="006201D6" w:rsidRDefault="006201D6" w:rsidP="006201D6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201D6">
              <w:rPr>
                <w:rFonts w:ascii="Arial" w:hAnsi="Arial" w:cs="Arial"/>
                <w:sz w:val="20"/>
                <w:szCs w:val="20"/>
              </w:rPr>
              <w:t>Applicare metodi di test hardware e software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47C8" w:rsidRPr="007B6240" w:rsidRDefault="00DC47C8" w:rsidP="00611D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201D6" w:rsidRDefault="006201D6" w:rsidP="00620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1D6" w:rsidRPr="00DC47C8" w:rsidRDefault="006201D6" w:rsidP="006201D6">
            <w:pPr>
              <w:rPr>
                <w:rFonts w:ascii="Arial" w:hAnsi="Arial" w:cs="Arial"/>
                <w:sz w:val="20"/>
                <w:szCs w:val="20"/>
              </w:rPr>
            </w:pPr>
            <w:r w:rsidRPr="00DC47C8">
              <w:rPr>
                <w:rFonts w:ascii="Arial" w:hAnsi="Arial" w:cs="Arial"/>
                <w:sz w:val="20"/>
                <w:szCs w:val="20"/>
              </w:rPr>
              <w:t>TEST A RISPOSTA MULTIPLA</w:t>
            </w:r>
            <w:r w:rsidR="00902441">
              <w:rPr>
                <w:rFonts w:ascii="Arial" w:hAnsi="Arial" w:cs="Arial"/>
                <w:sz w:val="20"/>
                <w:szCs w:val="20"/>
              </w:rPr>
              <w:t xml:space="preserve"> E/O PROVA SEMISTRUTTURATA</w:t>
            </w:r>
          </w:p>
          <w:p w:rsidR="006201D6" w:rsidRPr="00DC47C8" w:rsidRDefault="006201D6" w:rsidP="00620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7C8" w:rsidRPr="007B6240" w:rsidRDefault="006201D6" w:rsidP="006201D6">
            <w:pPr>
              <w:rPr>
                <w:rFonts w:ascii="Arial" w:hAnsi="Arial" w:cs="Arial"/>
                <w:sz w:val="16"/>
                <w:szCs w:val="16"/>
              </w:rPr>
            </w:pPr>
            <w:r w:rsidRPr="00DC47C8">
              <w:rPr>
                <w:rFonts w:ascii="Arial" w:hAnsi="Arial" w:cs="Arial"/>
                <w:sz w:val="20"/>
                <w:szCs w:val="20"/>
              </w:rPr>
              <w:t xml:space="preserve">PROVA </w:t>
            </w:r>
            <w:proofErr w:type="spellStart"/>
            <w:r w:rsidRPr="00DC47C8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DC47C8">
              <w:rPr>
                <w:rFonts w:ascii="Arial" w:hAnsi="Arial" w:cs="Arial"/>
                <w:sz w:val="20"/>
                <w:szCs w:val="20"/>
              </w:rPr>
              <w:t xml:space="preserve"> LABORATORIO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C47C8" w:rsidRPr="007B6240" w:rsidRDefault="00DC47C8" w:rsidP="007B62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C47C8" w:rsidRPr="007B6240" w:rsidRDefault="00DC47C8" w:rsidP="007B62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47C8" w:rsidRPr="008E01A1" w:rsidTr="006201D6">
        <w:trPr>
          <w:gridAfter w:val="3"/>
          <w:wAfter w:w="1701" w:type="dxa"/>
          <w:trHeight w:val="355"/>
        </w:trPr>
        <w:tc>
          <w:tcPr>
            <w:tcW w:w="2800" w:type="dxa"/>
            <w:gridSpan w:val="2"/>
            <w:vMerge/>
            <w:shd w:val="clear" w:color="auto" w:fill="auto"/>
          </w:tcPr>
          <w:p w:rsidR="00DC47C8" w:rsidRPr="008E01A1" w:rsidRDefault="00DC47C8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DC47C8" w:rsidRPr="00DE482B" w:rsidRDefault="00DC47C8" w:rsidP="00611D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47C8" w:rsidRPr="006201D6" w:rsidRDefault="006201D6" w:rsidP="00611D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1D6">
              <w:rPr>
                <w:rFonts w:ascii="Arial" w:hAnsi="Arial" w:cs="Arial"/>
                <w:b/>
                <w:bCs/>
                <w:sz w:val="18"/>
                <w:szCs w:val="18"/>
              </w:rPr>
              <w:t>Installare sistemi elettronici per la ricezione e la comunicazione di segnali audio-video.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DC47C8" w:rsidRPr="00DE482B" w:rsidRDefault="00DC47C8" w:rsidP="00611D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201D6" w:rsidRPr="006201D6" w:rsidRDefault="006201D6" w:rsidP="006201D6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201D6">
              <w:rPr>
                <w:rFonts w:ascii="Arial" w:hAnsi="Arial" w:cs="Arial"/>
                <w:sz w:val="20"/>
                <w:szCs w:val="20"/>
              </w:rPr>
              <w:t>Utilizzare tecniche per l’installazione di apparecchiature elettroniche</w:t>
            </w:r>
          </w:p>
          <w:p w:rsidR="006201D6" w:rsidRPr="006201D6" w:rsidRDefault="006201D6" w:rsidP="006201D6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201D6">
              <w:rPr>
                <w:rFonts w:ascii="Arial" w:hAnsi="Arial" w:cs="Arial"/>
                <w:sz w:val="20"/>
                <w:szCs w:val="20"/>
              </w:rPr>
              <w:t>Utilizzare tecniche di installazione e puntamento di antenne</w:t>
            </w:r>
          </w:p>
          <w:p w:rsidR="00DC47C8" w:rsidRPr="006201D6" w:rsidRDefault="006201D6" w:rsidP="006201D6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201D6">
              <w:rPr>
                <w:rFonts w:ascii="Arial" w:hAnsi="Arial" w:cs="Arial"/>
                <w:sz w:val="20"/>
                <w:szCs w:val="20"/>
              </w:rPr>
              <w:t>Applicare metodi di taratura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47C8" w:rsidRPr="00DE482B" w:rsidRDefault="00DC47C8" w:rsidP="00611D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201D6" w:rsidRDefault="006201D6" w:rsidP="00620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1D6" w:rsidRPr="00DC47C8" w:rsidRDefault="006201D6" w:rsidP="006201D6">
            <w:pPr>
              <w:rPr>
                <w:rFonts w:ascii="Arial" w:hAnsi="Arial" w:cs="Arial"/>
                <w:sz w:val="20"/>
                <w:szCs w:val="20"/>
              </w:rPr>
            </w:pPr>
            <w:r w:rsidRPr="00DC47C8">
              <w:rPr>
                <w:rFonts w:ascii="Arial" w:hAnsi="Arial" w:cs="Arial"/>
                <w:sz w:val="20"/>
                <w:szCs w:val="20"/>
              </w:rPr>
              <w:t>TEST A RISPOSTA MULTIPLA</w:t>
            </w:r>
            <w:r w:rsidR="00902441">
              <w:rPr>
                <w:rFonts w:ascii="Arial" w:hAnsi="Arial" w:cs="Arial"/>
                <w:sz w:val="20"/>
                <w:szCs w:val="20"/>
              </w:rPr>
              <w:t xml:space="preserve"> E/O PROVA SEMISTRUTTURATA</w:t>
            </w:r>
          </w:p>
          <w:p w:rsidR="006201D6" w:rsidRPr="00DC47C8" w:rsidRDefault="006201D6" w:rsidP="00620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7C8" w:rsidRPr="007B6240" w:rsidRDefault="00DC47C8" w:rsidP="009024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C47C8" w:rsidRPr="007B6240" w:rsidRDefault="00DC47C8" w:rsidP="007B62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C47C8" w:rsidRPr="007B6240" w:rsidRDefault="00DC47C8" w:rsidP="007B62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47C8" w:rsidRPr="008E01A1" w:rsidTr="006201D6">
        <w:trPr>
          <w:gridAfter w:val="3"/>
          <w:wAfter w:w="1701" w:type="dxa"/>
          <w:trHeight w:val="355"/>
        </w:trPr>
        <w:tc>
          <w:tcPr>
            <w:tcW w:w="2800" w:type="dxa"/>
            <w:gridSpan w:val="2"/>
            <w:vMerge/>
            <w:shd w:val="clear" w:color="auto" w:fill="auto"/>
          </w:tcPr>
          <w:p w:rsidR="00DC47C8" w:rsidRPr="008E01A1" w:rsidRDefault="00DC47C8" w:rsidP="00907B50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DC47C8" w:rsidRPr="00DE482B" w:rsidRDefault="00DC47C8" w:rsidP="00611D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47C8" w:rsidRPr="006201D6" w:rsidRDefault="006201D6" w:rsidP="00611D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1D6">
              <w:rPr>
                <w:rFonts w:ascii="Arial" w:hAnsi="Arial" w:cs="Arial"/>
                <w:b/>
                <w:bCs/>
                <w:sz w:val="18"/>
                <w:szCs w:val="18"/>
              </w:rPr>
              <w:t>Manutenzione ordinaria e straordinaria, individuazione delle anomalie, e/o dei problemi di funzionamento. Effettuazione di interventi di ripristino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DC47C8" w:rsidRPr="00DE482B" w:rsidRDefault="00DC47C8" w:rsidP="00611D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C47C8" w:rsidRPr="006201D6" w:rsidRDefault="006201D6" w:rsidP="006201D6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201D6">
              <w:rPr>
                <w:rFonts w:ascii="Arial" w:hAnsi="Arial" w:cs="Arial"/>
                <w:sz w:val="20"/>
                <w:szCs w:val="20"/>
              </w:rPr>
              <w:t xml:space="preserve">Utilizzare tecniche di </w:t>
            </w:r>
            <w:proofErr w:type="spellStart"/>
            <w:r w:rsidRPr="006201D6">
              <w:rPr>
                <w:rFonts w:ascii="Arial" w:hAnsi="Arial" w:cs="Arial"/>
                <w:sz w:val="20"/>
                <w:szCs w:val="20"/>
              </w:rPr>
              <w:t>problem</w:t>
            </w:r>
            <w:proofErr w:type="spellEnd"/>
            <w:r w:rsidRPr="006201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01D6">
              <w:rPr>
                <w:rFonts w:ascii="Arial" w:hAnsi="Arial" w:cs="Arial"/>
                <w:sz w:val="20"/>
                <w:szCs w:val="20"/>
              </w:rPr>
              <w:t>solving</w:t>
            </w:r>
            <w:proofErr w:type="spellEnd"/>
            <w:r w:rsidRPr="006201D6">
              <w:rPr>
                <w:rFonts w:ascii="Arial" w:hAnsi="Arial" w:cs="Arial"/>
                <w:sz w:val="20"/>
                <w:szCs w:val="20"/>
              </w:rPr>
              <w:t xml:space="preserve"> utilizzando gli strumenti e le attrezzature adeguate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47C8" w:rsidRPr="00DE482B" w:rsidRDefault="00DC47C8" w:rsidP="00611D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201D6" w:rsidRDefault="006201D6" w:rsidP="006201D6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1D6" w:rsidRPr="00DC47C8" w:rsidRDefault="006201D6" w:rsidP="006201D6">
            <w:pPr>
              <w:rPr>
                <w:rFonts w:ascii="Arial" w:hAnsi="Arial" w:cs="Arial"/>
                <w:sz w:val="20"/>
                <w:szCs w:val="20"/>
              </w:rPr>
            </w:pPr>
            <w:r w:rsidRPr="00DC47C8">
              <w:rPr>
                <w:rFonts w:ascii="Arial" w:hAnsi="Arial" w:cs="Arial"/>
                <w:sz w:val="20"/>
                <w:szCs w:val="20"/>
              </w:rPr>
              <w:t>TEST A RISPOSTA MULTIPLA</w:t>
            </w:r>
          </w:p>
          <w:p w:rsidR="006201D6" w:rsidRPr="00DC47C8" w:rsidRDefault="006201D6" w:rsidP="00620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7C8" w:rsidRPr="007B6240" w:rsidRDefault="006201D6" w:rsidP="006201D6">
            <w:pPr>
              <w:rPr>
                <w:rFonts w:ascii="Arial" w:hAnsi="Arial" w:cs="Arial"/>
                <w:sz w:val="16"/>
                <w:szCs w:val="16"/>
              </w:rPr>
            </w:pPr>
            <w:r w:rsidRPr="00DC47C8">
              <w:rPr>
                <w:rFonts w:ascii="Arial" w:hAnsi="Arial" w:cs="Arial"/>
                <w:sz w:val="20"/>
                <w:szCs w:val="20"/>
              </w:rPr>
              <w:t xml:space="preserve">PROVA </w:t>
            </w:r>
            <w:proofErr w:type="spellStart"/>
            <w:r w:rsidRPr="00DC47C8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DC47C8">
              <w:rPr>
                <w:rFonts w:ascii="Arial" w:hAnsi="Arial" w:cs="Arial"/>
                <w:sz w:val="20"/>
                <w:szCs w:val="20"/>
              </w:rPr>
              <w:t xml:space="preserve"> LABORATORIO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C47C8" w:rsidRPr="007B6240" w:rsidRDefault="00DC47C8" w:rsidP="00907B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C47C8" w:rsidRPr="007B6240" w:rsidRDefault="00DC47C8" w:rsidP="00907B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1D6" w:rsidRPr="008E01A1" w:rsidTr="001C67C7">
        <w:trPr>
          <w:gridAfter w:val="3"/>
          <w:wAfter w:w="1701" w:type="dxa"/>
          <w:trHeight w:val="355"/>
        </w:trPr>
        <w:tc>
          <w:tcPr>
            <w:tcW w:w="2800" w:type="dxa"/>
            <w:gridSpan w:val="2"/>
            <w:vMerge/>
            <w:shd w:val="clear" w:color="auto" w:fill="auto"/>
          </w:tcPr>
          <w:p w:rsidR="006201D6" w:rsidRPr="008E01A1" w:rsidRDefault="006201D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201D6" w:rsidRPr="00DE482B" w:rsidRDefault="006201D6" w:rsidP="00611D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85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6201D6" w:rsidRPr="00D55CA1" w:rsidRDefault="006201D6" w:rsidP="006201D6">
            <w:pPr>
              <w:shd w:val="clear" w:color="auto" w:fill="FFFFFF"/>
              <w:rPr>
                <w:rFonts w:asciiTheme="minorHAnsi" w:hAnsiTheme="minorHAnsi" w:cs="Arial"/>
                <w:sz w:val="12"/>
                <w:szCs w:val="12"/>
              </w:rPr>
            </w:pPr>
            <w:r w:rsidRPr="00D55CA1">
              <w:rPr>
                <w:rFonts w:asciiTheme="minorHAnsi" w:hAnsiTheme="minorHAnsi" w:cs="Arial"/>
                <w:sz w:val="12"/>
                <w:szCs w:val="12"/>
              </w:rPr>
              <w:t xml:space="preserve">Le conoscenze:   </w:t>
            </w:r>
          </w:p>
          <w:p w:rsidR="006201D6" w:rsidRPr="00D55CA1" w:rsidRDefault="006201D6" w:rsidP="006201D6">
            <w:pPr>
              <w:numPr>
                <w:ilvl w:val="0"/>
                <w:numId w:val="22"/>
              </w:numPr>
              <w:shd w:val="clear" w:color="auto" w:fill="FFFFFF"/>
              <w:rPr>
                <w:rFonts w:asciiTheme="minorHAnsi" w:hAnsiTheme="minorHAnsi" w:cs="Arial"/>
                <w:sz w:val="12"/>
                <w:szCs w:val="12"/>
              </w:rPr>
            </w:pPr>
            <w:r w:rsidRPr="00D55CA1">
              <w:rPr>
                <w:rFonts w:asciiTheme="minorHAnsi" w:hAnsiTheme="minorHAnsi" w:cs="Arial"/>
                <w:sz w:val="12"/>
                <w:szCs w:val="12"/>
              </w:rPr>
              <w:t>principi comuni e aspetti applicativi della legislazione vigente in materia di sicurezza</w:t>
            </w:r>
          </w:p>
          <w:p w:rsidR="006201D6" w:rsidRPr="00D55CA1" w:rsidRDefault="006201D6" w:rsidP="006201D6">
            <w:pPr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="Arial"/>
                <w:sz w:val="12"/>
                <w:szCs w:val="12"/>
              </w:rPr>
            </w:pPr>
            <w:r w:rsidRPr="00D55CA1">
              <w:rPr>
                <w:rFonts w:asciiTheme="minorHAnsi" w:hAnsiTheme="minorHAnsi" w:cs="Arial"/>
                <w:sz w:val="12"/>
                <w:szCs w:val="12"/>
              </w:rPr>
              <w:t>la sicurezza sul lavoro: regole e modalità di comportamento (generali e specifiche)</w:t>
            </w:r>
          </w:p>
          <w:p w:rsidR="006201D6" w:rsidRPr="007B6240" w:rsidRDefault="006201D6" w:rsidP="006201D6">
            <w:pPr>
              <w:rPr>
                <w:rFonts w:ascii="Arial" w:hAnsi="Arial" w:cs="Arial"/>
                <w:sz w:val="16"/>
                <w:szCs w:val="16"/>
              </w:rPr>
            </w:pPr>
            <w:r w:rsidRPr="00D55CA1">
              <w:rPr>
                <w:rFonts w:asciiTheme="minorHAnsi" w:hAnsiTheme="minorHAnsi" w:cs="Arial"/>
                <w:sz w:val="12"/>
                <w:szCs w:val="12"/>
              </w:rPr>
              <w:t>sono da ritenersi riferibili all’intera qualifica regionale e pertanto correlabili a tutte e 4 le UC presenti nella figura professionale.</w:t>
            </w:r>
          </w:p>
        </w:tc>
      </w:tr>
      <w:tr w:rsidR="00DC47C8" w:rsidRPr="008E01A1" w:rsidTr="006201D6">
        <w:trPr>
          <w:gridAfter w:val="3"/>
          <w:wAfter w:w="1701" w:type="dxa"/>
          <w:trHeight w:val="315"/>
        </w:trPr>
        <w:tc>
          <w:tcPr>
            <w:tcW w:w="21229" w:type="dxa"/>
            <w:gridSpan w:val="18"/>
            <w:shd w:val="clear" w:color="auto" w:fill="auto"/>
          </w:tcPr>
          <w:p w:rsidR="00DC47C8" w:rsidRPr="008E01A1" w:rsidRDefault="00DC47C8" w:rsidP="00DC47C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DC47C8" w:rsidRPr="008E01A1" w:rsidRDefault="00DC47C8" w:rsidP="00CB7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DC47C8" w:rsidRPr="008E01A1" w:rsidRDefault="00DC47C8" w:rsidP="00CB723A">
            <w:pPr>
              <w:jc w:val="center"/>
              <w:rPr>
                <w:rFonts w:ascii="Arial" w:hAnsi="Arial" w:cs="Arial"/>
              </w:rPr>
            </w:pPr>
          </w:p>
        </w:tc>
      </w:tr>
      <w:tr w:rsidR="00D31F75" w:rsidRPr="008E01A1" w:rsidTr="006201D6">
        <w:trPr>
          <w:gridAfter w:val="3"/>
          <w:wAfter w:w="1701" w:type="dxa"/>
          <w:trHeight w:val="315"/>
        </w:trPr>
        <w:tc>
          <w:tcPr>
            <w:tcW w:w="6629" w:type="dxa"/>
            <w:gridSpan w:val="6"/>
            <w:shd w:val="clear" w:color="auto" w:fill="auto"/>
          </w:tcPr>
          <w:p w:rsidR="00D31F75" w:rsidRPr="008E01A1" w:rsidRDefault="00D31F75" w:rsidP="00CB72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Competenze di base</w:t>
            </w:r>
            <w:r w:rsidR="00902441">
              <w:rPr>
                <w:rFonts w:ascii="Arial" w:hAnsi="Arial" w:cs="Arial"/>
              </w:rPr>
              <w:t xml:space="preserve"> previste da DGR 740-2013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D31F75" w:rsidRPr="008E01A1" w:rsidRDefault="00D31F75" w:rsidP="00CB72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Abilità minime</w:t>
            </w:r>
          </w:p>
        </w:tc>
        <w:tc>
          <w:tcPr>
            <w:tcW w:w="5387" w:type="dxa"/>
            <w:gridSpan w:val="6"/>
            <w:shd w:val="clear" w:color="auto" w:fill="auto"/>
          </w:tcPr>
          <w:p w:rsidR="00D31F75" w:rsidRPr="008E01A1" w:rsidRDefault="00D31F75" w:rsidP="00CB72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Conoscenze essenziali</w:t>
            </w:r>
          </w:p>
        </w:tc>
        <w:tc>
          <w:tcPr>
            <w:tcW w:w="2693" w:type="dxa"/>
            <w:shd w:val="clear" w:color="auto" w:fill="auto"/>
          </w:tcPr>
          <w:p w:rsidR="00D31F75" w:rsidRPr="008E01A1" w:rsidRDefault="00D31F75" w:rsidP="00CB723A">
            <w:pPr>
              <w:jc w:val="center"/>
              <w:rPr>
                <w:rFonts w:ascii="Arial" w:hAnsi="Arial" w:cs="Arial"/>
              </w:rPr>
            </w:pPr>
            <w:r w:rsidRPr="008E01A1">
              <w:rPr>
                <w:rFonts w:ascii="Arial" w:hAnsi="Arial" w:cs="Arial"/>
              </w:rPr>
              <w:t>Evidenze</w:t>
            </w:r>
          </w:p>
        </w:tc>
        <w:tc>
          <w:tcPr>
            <w:tcW w:w="425" w:type="dxa"/>
            <w:shd w:val="clear" w:color="auto" w:fill="auto"/>
          </w:tcPr>
          <w:p w:rsidR="00D31F75" w:rsidRPr="008E01A1" w:rsidRDefault="00D31F75" w:rsidP="00CB7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D31F75" w:rsidRPr="008E01A1" w:rsidRDefault="00D31F75" w:rsidP="00CB723A">
            <w:pPr>
              <w:jc w:val="center"/>
              <w:rPr>
                <w:rFonts w:ascii="Arial" w:hAnsi="Arial" w:cs="Arial"/>
              </w:rPr>
            </w:pPr>
          </w:p>
        </w:tc>
      </w:tr>
      <w:tr w:rsidR="00D31F75" w:rsidRPr="008E01A1" w:rsidTr="006201D6">
        <w:trPr>
          <w:gridAfter w:val="3"/>
          <w:wAfter w:w="1701" w:type="dxa"/>
        </w:trPr>
        <w:tc>
          <w:tcPr>
            <w:tcW w:w="2377" w:type="dxa"/>
            <w:shd w:val="clear" w:color="auto" w:fill="auto"/>
          </w:tcPr>
          <w:p w:rsidR="00D31F75" w:rsidRPr="009C1E0A" w:rsidRDefault="00D31F75" w:rsidP="009C1E0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Competenza linguistica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D31F75" w:rsidRPr="00CF4BEC" w:rsidRDefault="00D31F75" w:rsidP="006462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F4BEC">
              <w:rPr>
                <w:rFonts w:ascii="Arial" w:hAnsi="Arial" w:cs="Arial"/>
                <w:sz w:val="18"/>
                <w:szCs w:val="18"/>
              </w:rPr>
              <w:t>Comunicare in lingua italiana in contesti personali, professionali e di vita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ED218A" w:rsidRPr="00CF4BEC" w:rsidRDefault="00ED218A" w:rsidP="00ED218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Comprendere testi di diversa tipologia e complessità</w:t>
            </w:r>
          </w:p>
          <w:p w:rsidR="00ED218A" w:rsidRPr="00CF4BEC" w:rsidRDefault="00ED218A" w:rsidP="00ED218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Applicare tecniche di redazione di testi di diversa tipologia e complessità</w:t>
            </w:r>
          </w:p>
          <w:p w:rsidR="00ED218A" w:rsidRPr="00CF4BEC" w:rsidRDefault="00ED218A" w:rsidP="00ED218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Esporre informazioni e argomentazioni in diverse situazioni comunicative</w:t>
            </w:r>
          </w:p>
          <w:p w:rsidR="00ED218A" w:rsidRPr="00CF4BEC" w:rsidRDefault="00ED218A" w:rsidP="00ED218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Applicare modalità di interazione comunicativa</w:t>
            </w:r>
          </w:p>
          <w:p w:rsidR="00D31F75" w:rsidRPr="00CF4BEC" w:rsidRDefault="00ED218A" w:rsidP="00ED218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Utilizzare strumenti tecnologici e informatici per gestire la comunicazione</w:t>
            </w:r>
          </w:p>
        </w:tc>
        <w:tc>
          <w:tcPr>
            <w:tcW w:w="5387" w:type="dxa"/>
            <w:gridSpan w:val="6"/>
            <w:shd w:val="clear" w:color="auto" w:fill="auto"/>
          </w:tcPr>
          <w:p w:rsidR="00ED218A" w:rsidRPr="00CF4BEC" w:rsidRDefault="00ED218A" w:rsidP="00ED218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Strumenti e codici della comunicazione e loro connessione in contesti formali, organizzativi e professionali</w:t>
            </w:r>
          </w:p>
          <w:p w:rsidR="00ED218A" w:rsidRPr="00CF4BEC" w:rsidRDefault="00ED218A" w:rsidP="00ED218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Grammatica, semantica e sintassi della lingua italiana</w:t>
            </w:r>
          </w:p>
          <w:p w:rsidR="00ED218A" w:rsidRPr="00CF4BEC" w:rsidRDefault="00ED218A" w:rsidP="00ED218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Tipologie testuali e relative modalità di analisi e consultazione</w:t>
            </w:r>
          </w:p>
          <w:p w:rsidR="00ED218A" w:rsidRPr="00CF4BEC" w:rsidRDefault="00ED218A" w:rsidP="00ED218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Strumenti informatici per la produzione testi, ricerca informazioni e comunicazioni multimediali</w:t>
            </w:r>
          </w:p>
          <w:p w:rsidR="00D31F75" w:rsidRPr="00CF4BEC" w:rsidRDefault="00ED218A" w:rsidP="00ED218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Linguaggi tecnici propri di settore</w:t>
            </w:r>
          </w:p>
        </w:tc>
        <w:tc>
          <w:tcPr>
            <w:tcW w:w="2693" w:type="dxa"/>
            <w:shd w:val="clear" w:color="auto" w:fill="auto"/>
          </w:tcPr>
          <w:p w:rsidR="00D31F75" w:rsidRPr="00CF4BEC" w:rsidRDefault="006201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Stesura di una relazione tecnica guidata da domande a risposta aperta sulle attività svolte nella prova pratica</w:t>
            </w:r>
          </w:p>
        </w:tc>
        <w:tc>
          <w:tcPr>
            <w:tcW w:w="425" w:type="dxa"/>
            <w:shd w:val="clear" w:color="auto" w:fill="auto"/>
          </w:tcPr>
          <w:p w:rsidR="00D31F75" w:rsidRPr="0064622C" w:rsidRDefault="00D31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1F75" w:rsidRPr="0064622C" w:rsidRDefault="00D31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75" w:rsidRPr="008E01A1" w:rsidTr="006201D6">
        <w:trPr>
          <w:gridAfter w:val="3"/>
          <w:wAfter w:w="1701" w:type="dxa"/>
        </w:trPr>
        <w:tc>
          <w:tcPr>
            <w:tcW w:w="2377" w:type="dxa"/>
            <w:shd w:val="clear" w:color="auto" w:fill="auto"/>
          </w:tcPr>
          <w:p w:rsidR="00D31F75" w:rsidRPr="009C1E0A" w:rsidRDefault="00D31F75" w:rsidP="009C1E0A">
            <w:pPr>
              <w:spacing w:before="120" w:after="120"/>
              <w:rPr>
                <w:rFonts w:ascii="Arial" w:hAnsi="Arial" w:cs="Arial"/>
              </w:rPr>
            </w:pPr>
            <w:r w:rsidRPr="009C1E0A">
              <w:rPr>
                <w:rFonts w:ascii="Arial" w:hAnsi="Arial" w:cs="Arial"/>
              </w:rPr>
              <w:t>Competenza matematico, scientifico-tecnologica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D31F75" w:rsidRPr="00CF4BEC" w:rsidRDefault="00D31F75" w:rsidP="006462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F4BEC">
              <w:rPr>
                <w:rFonts w:ascii="Arial" w:hAnsi="Arial" w:cs="Arial"/>
                <w:sz w:val="18"/>
                <w:szCs w:val="18"/>
              </w:rPr>
              <w:t>Padroneggiare concetti matematici e scientifici fondamentali, semplici procedure di calcolo e di analisi per descrivere e interpretare sistemi, processi, fenomeni e per risolvere situazioni problematiche di vario tipo legate al proprio contesto di vita quotidiano e professionale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9C06D6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Applicare tecniche e procedure di calcolo per affrontare problemi di vario tipo del proprio contesto</w:t>
            </w:r>
          </w:p>
          <w:p w:rsidR="009C06D6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Identificare i fenomeni connessi ai processi del proprio settore professionale che possono essere indagati in modo scientifico</w:t>
            </w:r>
          </w:p>
          <w:p w:rsidR="009C06D6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Utilizzare strumenti e metodi di analisi quantitativa e qualitativa per indagare i fenomeni appartenenti ai processi di settore</w:t>
            </w:r>
          </w:p>
          <w:p w:rsidR="009C06D6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Rilevare, elaborare e rappresentare dati significativi per la comprensione e lo svolgimento di attività di settore</w:t>
            </w:r>
          </w:p>
          <w:p w:rsidR="00D31F75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Utilizzare linguaggi tecnici e logico-matematici specifici</w:t>
            </w:r>
          </w:p>
        </w:tc>
        <w:tc>
          <w:tcPr>
            <w:tcW w:w="5387" w:type="dxa"/>
            <w:gridSpan w:val="6"/>
            <w:shd w:val="clear" w:color="auto" w:fill="auto"/>
          </w:tcPr>
          <w:p w:rsidR="009C06D6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Caratteristiche del linguaggio matematico: regole e sintassi</w:t>
            </w:r>
          </w:p>
          <w:p w:rsidR="009C06D6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Fasi e tecniche risolutive di un problema</w:t>
            </w:r>
          </w:p>
          <w:p w:rsidR="009C06D6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Complementi di matematica di settore</w:t>
            </w:r>
          </w:p>
          <w:p w:rsidR="009C06D6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Elementi di calcolo professionale</w:t>
            </w:r>
          </w:p>
          <w:p w:rsidR="009C06D6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Elementi base di metodologia della ricerca scientifica e di metodo sperimentale applicabili al settore professionale</w:t>
            </w:r>
          </w:p>
          <w:p w:rsidR="009C06D6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Elementi e modelli di base relativi ai saperi scientifici richiesti dal settore professionale</w:t>
            </w:r>
          </w:p>
          <w:p w:rsidR="00D31F75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Applicazioni, strumenti e tecniche per l’elaborazione e la rappresentazione di dati</w:t>
            </w:r>
          </w:p>
        </w:tc>
        <w:tc>
          <w:tcPr>
            <w:tcW w:w="2693" w:type="dxa"/>
            <w:shd w:val="clear" w:color="auto" w:fill="auto"/>
          </w:tcPr>
          <w:p w:rsidR="00D31F75" w:rsidRPr="00CF4BEC" w:rsidRDefault="006201D6" w:rsidP="00FA10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Valutazione dei parametri di impianto nello schema assegnato</w:t>
            </w:r>
          </w:p>
        </w:tc>
        <w:tc>
          <w:tcPr>
            <w:tcW w:w="425" w:type="dxa"/>
            <w:shd w:val="clear" w:color="auto" w:fill="auto"/>
          </w:tcPr>
          <w:p w:rsidR="00D31F75" w:rsidRPr="0064622C" w:rsidRDefault="00D31F75" w:rsidP="00FA10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1F75" w:rsidRPr="0064622C" w:rsidRDefault="00D31F75" w:rsidP="00FA1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75" w:rsidRPr="008E01A1" w:rsidTr="006201D6">
        <w:trPr>
          <w:gridAfter w:val="3"/>
          <w:wAfter w:w="1701" w:type="dxa"/>
          <w:trHeight w:val="1281"/>
        </w:trPr>
        <w:tc>
          <w:tcPr>
            <w:tcW w:w="2377" w:type="dxa"/>
            <w:shd w:val="clear" w:color="auto" w:fill="auto"/>
          </w:tcPr>
          <w:p w:rsidR="00D31F75" w:rsidRPr="009C1E0A" w:rsidRDefault="00D31F75" w:rsidP="009C1E0A">
            <w:pPr>
              <w:spacing w:before="120" w:after="120"/>
              <w:rPr>
                <w:rFonts w:ascii="Arial" w:hAnsi="Arial" w:cs="Arial"/>
              </w:rPr>
            </w:pPr>
            <w:r w:rsidRPr="009C1E0A">
              <w:rPr>
                <w:rFonts w:ascii="Arial" w:hAnsi="Arial" w:cs="Arial"/>
              </w:rPr>
              <w:t>Competenza storico, socio-economica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D31F75" w:rsidRPr="00CF4BEC" w:rsidRDefault="00D31F75" w:rsidP="006462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F4BEC">
              <w:rPr>
                <w:rFonts w:ascii="Arial" w:hAnsi="Arial" w:cs="Arial"/>
                <w:sz w:val="18"/>
                <w:szCs w:val="18"/>
              </w:rPr>
              <w:t>Identificare la cultura distintiva, il sistema di regole e le opportunità del proprio contesto lavorativo, nella loro dimensione evolutiva e in rapporto alla sfera dei diritti, dei bisogni e dei doveri.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9C06D6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Individuare, secondo le coordinate spazio-temporali, gli eventi e i fenomeni principali nell’evoluzione dei processi di settore e del sistema socio-economico di appartenenza</w:t>
            </w:r>
          </w:p>
          <w:p w:rsidR="009C06D6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Identificare tipologie e modelli organizzativi del contesto aziendale di settore</w:t>
            </w:r>
          </w:p>
          <w:p w:rsidR="009C06D6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Identificare le caratteristiche essenziali di un rapporto di lavoro e il sistema di regole che disciplina i diritti e i doveri delle parti</w:t>
            </w:r>
          </w:p>
          <w:p w:rsidR="009C06D6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Cogliere la specifica identità e deontologia professionale dell’ambito e del ruolo lavorativo di riferimento</w:t>
            </w:r>
          </w:p>
          <w:p w:rsidR="00D31F75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Riconoscere le modalità e le opportunità attraverso cui l’intrapresa diventa impresa</w:t>
            </w:r>
          </w:p>
        </w:tc>
        <w:tc>
          <w:tcPr>
            <w:tcW w:w="5387" w:type="dxa"/>
            <w:gridSpan w:val="6"/>
            <w:shd w:val="clear" w:color="auto" w:fill="auto"/>
          </w:tcPr>
          <w:p w:rsidR="009C06D6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Elementi di storia del settore professionale</w:t>
            </w:r>
          </w:p>
          <w:p w:rsidR="009C06D6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Il sistema socio-economico del territorio di appartenenza: evoluzione, specificità, interdipendenze</w:t>
            </w:r>
          </w:p>
          <w:p w:rsidR="009C06D6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Il sistema azienda: struttura elementare, tipologie di aziende del settore e caratteristiche del loro funzionamento</w:t>
            </w:r>
          </w:p>
          <w:p w:rsidR="009C06D6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Elementi fondamentali di legislazione e di contrattualistica del lavoro</w:t>
            </w:r>
          </w:p>
          <w:p w:rsidR="009C06D6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Etica del lavoro e deontologia professionale di settore</w:t>
            </w:r>
          </w:p>
          <w:p w:rsidR="00D31F75" w:rsidRPr="00CF4BEC" w:rsidRDefault="009C06D6" w:rsidP="009C06D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2" w:hanging="132"/>
              <w:rPr>
                <w:rFonts w:ascii="Arial" w:hAnsi="Arial" w:cs="Arial"/>
                <w:sz w:val="18"/>
                <w:szCs w:val="18"/>
              </w:rPr>
            </w:pPr>
            <w:r w:rsidRPr="00CF4BEC">
              <w:rPr>
                <w:rFonts w:ascii="Arial" w:hAnsi="Arial" w:cs="Arial"/>
                <w:sz w:val="18"/>
                <w:szCs w:val="18"/>
                <w:lang w:eastAsia="it-IT"/>
              </w:rPr>
              <w:t>Strumenti di sostegno all’avvio di attività autonome/imprenditoriali di settore</w:t>
            </w:r>
          </w:p>
        </w:tc>
        <w:tc>
          <w:tcPr>
            <w:tcW w:w="2693" w:type="dxa"/>
            <w:shd w:val="clear" w:color="auto" w:fill="auto"/>
          </w:tcPr>
          <w:p w:rsidR="00D31F75" w:rsidRPr="00CF4BEC" w:rsidRDefault="006201D6" w:rsidP="006201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Stesura di una relazione tecnica guidata da domande a risposta aperta su quanto osservato sul posto di lavoro, nello stage in merito all’organizzazione aziendale.</w:t>
            </w:r>
          </w:p>
        </w:tc>
        <w:tc>
          <w:tcPr>
            <w:tcW w:w="425" w:type="dxa"/>
            <w:shd w:val="clear" w:color="auto" w:fill="auto"/>
          </w:tcPr>
          <w:p w:rsidR="00D31F75" w:rsidRPr="0064622C" w:rsidRDefault="00D31F75" w:rsidP="00FA10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1F75" w:rsidRPr="0064622C" w:rsidRDefault="00D31F75" w:rsidP="00FA1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0A5F" w:rsidRDefault="001D0A5F" w:rsidP="0081699A"/>
    <w:p w:rsidR="006F60FD" w:rsidRDefault="006F60FD" w:rsidP="0081699A"/>
    <w:p w:rsidR="006F60FD" w:rsidRDefault="006F60FD" w:rsidP="0081699A"/>
    <w:p w:rsidR="006F60FD" w:rsidRDefault="006F60FD" w:rsidP="0081699A"/>
    <w:p w:rsidR="005061DC" w:rsidRPr="0064622C" w:rsidRDefault="001D2B3E" w:rsidP="0064622C">
      <w:pPr>
        <w:spacing w:before="120" w:after="120"/>
        <w:ind w:left="1416"/>
        <w:rPr>
          <w:rFonts w:ascii="Arial" w:hAnsi="Arial" w:cs="Arial"/>
        </w:rPr>
      </w:pPr>
      <w:r w:rsidRPr="0064622C">
        <w:rPr>
          <w:rFonts w:ascii="Arial" w:hAnsi="Arial" w:cs="Arial"/>
        </w:rPr>
        <w:t>Firma EPV</w:t>
      </w:r>
      <w:r w:rsidRPr="0064622C">
        <w:rPr>
          <w:rFonts w:ascii="Arial" w:hAnsi="Arial" w:cs="Arial"/>
        </w:rPr>
        <w:tab/>
      </w:r>
      <w:r w:rsidRPr="0064622C">
        <w:rPr>
          <w:rFonts w:ascii="Arial" w:hAnsi="Arial" w:cs="Arial"/>
        </w:rPr>
        <w:tab/>
      </w:r>
      <w:r w:rsidRPr="0064622C">
        <w:rPr>
          <w:rFonts w:ascii="Arial" w:hAnsi="Arial" w:cs="Arial"/>
        </w:rPr>
        <w:tab/>
      </w:r>
      <w:r w:rsidRPr="0064622C">
        <w:rPr>
          <w:rFonts w:ascii="Arial" w:hAnsi="Arial" w:cs="Arial"/>
        </w:rPr>
        <w:tab/>
      </w:r>
      <w:r w:rsidRPr="0064622C">
        <w:rPr>
          <w:rFonts w:ascii="Arial" w:hAnsi="Arial" w:cs="Arial"/>
        </w:rPr>
        <w:tab/>
      </w:r>
      <w:r w:rsidRPr="0064622C">
        <w:rPr>
          <w:rFonts w:ascii="Arial" w:hAnsi="Arial" w:cs="Arial"/>
        </w:rPr>
        <w:tab/>
      </w:r>
      <w:r w:rsidRPr="0064622C">
        <w:rPr>
          <w:rFonts w:ascii="Arial" w:hAnsi="Arial" w:cs="Arial"/>
        </w:rPr>
        <w:tab/>
      </w:r>
      <w:r w:rsidRPr="0064622C">
        <w:rPr>
          <w:rFonts w:ascii="Arial" w:hAnsi="Arial" w:cs="Arial"/>
        </w:rPr>
        <w:tab/>
      </w:r>
      <w:r w:rsidRPr="0064622C">
        <w:rPr>
          <w:rFonts w:ascii="Arial" w:hAnsi="Arial" w:cs="Arial"/>
        </w:rPr>
        <w:tab/>
        <w:t>Data</w:t>
      </w:r>
      <w:r w:rsidRPr="0064622C">
        <w:rPr>
          <w:rFonts w:ascii="Arial" w:hAnsi="Arial" w:cs="Arial"/>
        </w:rPr>
        <w:tab/>
      </w:r>
      <w:r w:rsidRPr="0064622C">
        <w:rPr>
          <w:rFonts w:ascii="Arial" w:hAnsi="Arial" w:cs="Arial"/>
        </w:rPr>
        <w:tab/>
      </w:r>
      <w:r w:rsidRPr="0064622C">
        <w:rPr>
          <w:rFonts w:ascii="Arial" w:hAnsi="Arial" w:cs="Arial"/>
        </w:rPr>
        <w:tab/>
      </w:r>
      <w:r w:rsidRPr="0064622C">
        <w:rPr>
          <w:rFonts w:ascii="Arial" w:hAnsi="Arial" w:cs="Arial"/>
        </w:rPr>
        <w:tab/>
      </w:r>
      <w:r w:rsidRPr="0064622C">
        <w:rPr>
          <w:rFonts w:ascii="Arial" w:hAnsi="Arial" w:cs="Arial"/>
        </w:rPr>
        <w:tab/>
      </w:r>
      <w:r w:rsidRPr="0064622C">
        <w:rPr>
          <w:rFonts w:ascii="Arial" w:hAnsi="Arial" w:cs="Arial"/>
        </w:rPr>
        <w:tab/>
      </w:r>
      <w:r w:rsidRPr="0064622C">
        <w:rPr>
          <w:rFonts w:ascii="Arial" w:hAnsi="Arial" w:cs="Arial"/>
        </w:rPr>
        <w:tab/>
      </w:r>
      <w:r w:rsidRPr="0064622C">
        <w:rPr>
          <w:rFonts w:ascii="Arial" w:hAnsi="Arial" w:cs="Arial"/>
        </w:rPr>
        <w:tab/>
      </w:r>
      <w:r w:rsidR="0081699A" w:rsidRPr="0064622C">
        <w:rPr>
          <w:rFonts w:ascii="Arial" w:hAnsi="Arial" w:cs="Arial"/>
        </w:rPr>
        <w:t>Firma RFC</w:t>
      </w:r>
    </w:p>
    <w:p w:rsidR="001D2B3E" w:rsidRDefault="001D2B3E" w:rsidP="0081699A"/>
    <w:p w:rsidR="0081699A" w:rsidRDefault="0081699A" w:rsidP="0081699A">
      <w:r>
        <w:t>_____________________________________________</w:t>
      </w:r>
      <w:r>
        <w:tab/>
      </w:r>
      <w:r>
        <w:tab/>
      </w:r>
      <w:r w:rsidR="0064622C">
        <w:tab/>
      </w:r>
      <w:r>
        <w:tab/>
        <w:t>_____________________</w:t>
      </w:r>
      <w:r>
        <w:tab/>
      </w:r>
      <w:r>
        <w:tab/>
      </w:r>
      <w:r>
        <w:tab/>
      </w:r>
      <w:r>
        <w:tab/>
        <w:t>_______________________________________</w:t>
      </w:r>
    </w:p>
    <w:sectPr w:rsidR="0081699A" w:rsidSect="00E1594D">
      <w:headerReference w:type="default" r:id="rId7"/>
      <w:pgSz w:w="23814" w:h="16840" w:orient="landscape" w:code="8"/>
      <w:pgMar w:top="1196" w:right="1418" w:bottom="360" w:left="113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51D" w:rsidRDefault="0079551D">
      <w:r>
        <w:separator/>
      </w:r>
    </w:p>
  </w:endnote>
  <w:endnote w:type="continuationSeparator" w:id="0">
    <w:p w:rsidR="0079551D" w:rsidRDefault="0079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Arial"/>
    <w:charset w:val="00"/>
    <w:family w:val="swiss"/>
    <w:pitch w:val="default"/>
    <w:sig w:usb0="00000000" w:usb1="00000000" w:usb2="00000000" w:usb3="00000000" w:csb0="0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51D" w:rsidRDefault="0079551D">
      <w:r>
        <w:separator/>
      </w:r>
    </w:p>
  </w:footnote>
  <w:footnote w:type="continuationSeparator" w:id="0">
    <w:p w:rsidR="0079551D" w:rsidRDefault="00795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3E" w:rsidRDefault="001D2B3E">
    <w:pPr>
      <w:pStyle w:val="Intestazione"/>
    </w:pPr>
    <w:r>
      <w:t xml:space="preserve">                                                                                                                                                     </w:t>
    </w:r>
    <w:r w:rsidR="00E02260">
      <w:rPr>
        <w:noProof/>
        <w:lang w:eastAsia="it-IT"/>
      </w:rPr>
      <w:drawing>
        <wp:inline distT="0" distB="0" distL="0" distR="0">
          <wp:extent cx="2400300" cy="517525"/>
          <wp:effectExtent l="19050" t="0" r="0" b="0"/>
          <wp:docPr id="1" name="Immagine 2" descr="Logo R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RER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642D"/>
    <w:multiLevelType w:val="hybridMultilevel"/>
    <w:tmpl w:val="B69A9F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652AF"/>
    <w:multiLevelType w:val="hybridMultilevel"/>
    <w:tmpl w:val="B44EA5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3470C"/>
    <w:multiLevelType w:val="hybridMultilevel"/>
    <w:tmpl w:val="F28A25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80AB1"/>
    <w:multiLevelType w:val="hybridMultilevel"/>
    <w:tmpl w:val="8E2E14AE"/>
    <w:lvl w:ilvl="0" w:tplc="06B487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" w:eastAsia="Copperplate Gothic Bold" w:hAnsi="sans serif" w:cs="Copperplate Gothic Bol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54571D"/>
    <w:multiLevelType w:val="hybridMultilevel"/>
    <w:tmpl w:val="1A0A3F04"/>
    <w:lvl w:ilvl="0" w:tplc="06B487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" w:eastAsia="Copperplate Gothic Bold" w:hAnsi="sans serif" w:cs="Copperplate Gothic Bol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D32BB9"/>
    <w:multiLevelType w:val="hybridMultilevel"/>
    <w:tmpl w:val="45E8365C"/>
    <w:lvl w:ilvl="0" w:tplc="BCC8F93C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E71BE"/>
    <w:multiLevelType w:val="hybridMultilevel"/>
    <w:tmpl w:val="DCFE89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C617B"/>
    <w:multiLevelType w:val="hybridMultilevel"/>
    <w:tmpl w:val="FDAC36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F015C5"/>
    <w:multiLevelType w:val="hybridMultilevel"/>
    <w:tmpl w:val="CB5065FE"/>
    <w:lvl w:ilvl="0" w:tplc="06B487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" w:eastAsia="Copperplate Gothic Bold" w:hAnsi="sans serif" w:cs="Copperplate Gothic Bol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8542AC"/>
    <w:multiLevelType w:val="hybridMultilevel"/>
    <w:tmpl w:val="F69423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B1A6A"/>
    <w:multiLevelType w:val="hybridMultilevel"/>
    <w:tmpl w:val="FB3275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42EEB"/>
    <w:multiLevelType w:val="hybridMultilevel"/>
    <w:tmpl w:val="E42028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72DAE"/>
    <w:multiLevelType w:val="hybridMultilevel"/>
    <w:tmpl w:val="6BF869B2"/>
    <w:lvl w:ilvl="0" w:tplc="BCC8F93C">
      <w:start w:val="1"/>
      <w:numFmt w:val="decimal"/>
      <w:lvlText w:val="%1."/>
      <w:lvlJc w:val="left"/>
      <w:pPr>
        <w:ind w:left="1207" w:hanging="705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4AC53D7F"/>
    <w:multiLevelType w:val="hybridMultilevel"/>
    <w:tmpl w:val="B502AC02"/>
    <w:lvl w:ilvl="0" w:tplc="5120C1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F5E4C"/>
    <w:multiLevelType w:val="hybridMultilevel"/>
    <w:tmpl w:val="B5AC23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02D00"/>
    <w:multiLevelType w:val="hybridMultilevel"/>
    <w:tmpl w:val="219CD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A746D"/>
    <w:multiLevelType w:val="hybridMultilevel"/>
    <w:tmpl w:val="71EE15FC"/>
    <w:lvl w:ilvl="0" w:tplc="06B4870E">
      <w:numFmt w:val="bullet"/>
      <w:lvlText w:val="-"/>
      <w:lvlJc w:val="left"/>
      <w:pPr>
        <w:ind w:left="720" w:hanging="360"/>
      </w:pPr>
      <w:rPr>
        <w:rFonts w:ascii="sans serif" w:eastAsia="Copperplate Gothic Bold" w:hAnsi="sans serif" w:cs="Copperplate Gothic 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419FD"/>
    <w:multiLevelType w:val="hybridMultilevel"/>
    <w:tmpl w:val="6B1457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3F24A3"/>
    <w:multiLevelType w:val="hybridMultilevel"/>
    <w:tmpl w:val="96BC4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A508A"/>
    <w:multiLevelType w:val="hybridMultilevel"/>
    <w:tmpl w:val="0DDAC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F4402"/>
    <w:multiLevelType w:val="hybridMultilevel"/>
    <w:tmpl w:val="6C427A6E"/>
    <w:lvl w:ilvl="0" w:tplc="FD58B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32936"/>
    <w:multiLevelType w:val="hybridMultilevel"/>
    <w:tmpl w:val="4AF64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21"/>
  </w:num>
  <w:num w:numId="7">
    <w:abstractNumId w:val="13"/>
  </w:num>
  <w:num w:numId="8">
    <w:abstractNumId w:val="20"/>
  </w:num>
  <w:num w:numId="9">
    <w:abstractNumId w:val="9"/>
  </w:num>
  <w:num w:numId="10">
    <w:abstractNumId w:val="11"/>
  </w:num>
  <w:num w:numId="11">
    <w:abstractNumId w:val="16"/>
  </w:num>
  <w:num w:numId="12">
    <w:abstractNumId w:val="10"/>
  </w:num>
  <w:num w:numId="13">
    <w:abstractNumId w:val="1"/>
  </w:num>
  <w:num w:numId="14">
    <w:abstractNumId w:val="5"/>
  </w:num>
  <w:num w:numId="15">
    <w:abstractNumId w:val="12"/>
  </w:num>
  <w:num w:numId="16">
    <w:abstractNumId w:val="18"/>
  </w:num>
  <w:num w:numId="17">
    <w:abstractNumId w:val="19"/>
  </w:num>
  <w:num w:numId="18">
    <w:abstractNumId w:val="0"/>
  </w:num>
  <w:num w:numId="19">
    <w:abstractNumId w:val="14"/>
  </w:num>
  <w:num w:numId="20">
    <w:abstractNumId w:val="15"/>
  </w:num>
  <w:num w:numId="21">
    <w:abstractNumId w:val="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4F91"/>
    <w:rsid w:val="000A7212"/>
    <w:rsid w:val="000B51F0"/>
    <w:rsid w:val="000B7BE1"/>
    <w:rsid w:val="000D5631"/>
    <w:rsid w:val="000F7A2A"/>
    <w:rsid w:val="001368A5"/>
    <w:rsid w:val="001D0A5F"/>
    <w:rsid w:val="001D2B3E"/>
    <w:rsid w:val="0021433C"/>
    <w:rsid w:val="002319D0"/>
    <w:rsid w:val="00253065"/>
    <w:rsid w:val="00283B5A"/>
    <w:rsid w:val="002A3967"/>
    <w:rsid w:val="003969DC"/>
    <w:rsid w:val="003E4B5A"/>
    <w:rsid w:val="003F33CC"/>
    <w:rsid w:val="00447847"/>
    <w:rsid w:val="00454826"/>
    <w:rsid w:val="00457BDC"/>
    <w:rsid w:val="0046137E"/>
    <w:rsid w:val="004968A2"/>
    <w:rsid w:val="004A39C6"/>
    <w:rsid w:val="00505DA2"/>
    <w:rsid w:val="005061DC"/>
    <w:rsid w:val="00572231"/>
    <w:rsid w:val="005919E1"/>
    <w:rsid w:val="006018E5"/>
    <w:rsid w:val="00605F40"/>
    <w:rsid w:val="00607383"/>
    <w:rsid w:val="00611DFD"/>
    <w:rsid w:val="006201D6"/>
    <w:rsid w:val="0064622C"/>
    <w:rsid w:val="00661B2D"/>
    <w:rsid w:val="00666B76"/>
    <w:rsid w:val="00690A0B"/>
    <w:rsid w:val="006B050B"/>
    <w:rsid w:val="006F60FD"/>
    <w:rsid w:val="00781498"/>
    <w:rsid w:val="0079551D"/>
    <w:rsid w:val="007B6240"/>
    <w:rsid w:val="008166E5"/>
    <w:rsid w:val="0081699A"/>
    <w:rsid w:val="0083044D"/>
    <w:rsid w:val="008C5EAE"/>
    <w:rsid w:val="008D4003"/>
    <w:rsid w:val="008E01A1"/>
    <w:rsid w:val="00902441"/>
    <w:rsid w:val="00917511"/>
    <w:rsid w:val="009404B7"/>
    <w:rsid w:val="00945DE7"/>
    <w:rsid w:val="0094622D"/>
    <w:rsid w:val="00954F35"/>
    <w:rsid w:val="00955580"/>
    <w:rsid w:val="0097125F"/>
    <w:rsid w:val="009B2E0B"/>
    <w:rsid w:val="009B32ED"/>
    <w:rsid w:val="009B6679"/>
    <w:rsid w:val="009C06D6"/>
    <w:rsid w:val="009C1E0A"/>
    <w:rsid w:val="009E2A81"/>
    <w:rsid w:val="009F61C2"/>
    <w:rsid w:val="00A53B02"/>
    <w:rsid w:val="00A75342"/>
    <w:rsid w:val="00AA3E7E"/>
    <w:rsid w:val="00AB1119"/>
    <w:rsid w:val="00B6284C"/>
    <w:rsid w:val="00B95770"/>
    <w:rsid w:val="00BA5222"/>
    <w:rsid w:val="00BB558D"/>
    <w:rsid w:val="00BF5F61"/>
    <w:rsid w:val="00C12D44"/>
    <w:rsid w:val="00C22035"/>
    <w:rsid w:val="00C4381F"/>
    <w:rsid w:val="00C44773"/>
    <w:rsid w:val="00C67283"/>
    <w:rsid w:val="00CB723A"/>
    <w:rsid w:val="00CC0F9E"/>
    <w:rsid w:val="00CE7D5C"/>
    <w:rsid w:val="00CF4BEC"/>
    <w:rsid w:val="00D22D58"/>
    <w:rsid w:val="00D31F75"/>
    <w:rsid w:val="00D848FC"/>
    <w:rsid w:val="00DA77C2"/>
    <w:rsid w:val="00DC47C8"/>
    <w:rsid w:val="00DF1F17"/>
    <w:rsid w:val="00E02260"/>
    <w:rsid w:val="00E1594D"/>
    <w:rsid w:val="00EA46F4"/>
    <w:rsid w:val="00ED218A"/>
    <w:rsid w:val="00EF0C44"/>
    <w:rsid w:val="00EF4F91"/>
    <w:rsid w:val="00F85B5D"/>
    <w:rsid w:val="00FA10A7"/>
    <w:rsid w:val="00FA7950"/>
    <w:rsid w:val="00FB5C25"/>
    <w:rsid w:val="00FC3877"/>
    <w:rsid w:val="00FD0C65"/>
    <w:rsid w:val="00FF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050B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4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33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33C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0B7B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B7BE1"/>
    <w:rPr>
      <w:rFonts w:ascii="Tahoma" w:hAnsi="Tahoma" w:cs="Tahoma"/>
      <w:sz w:val="16"/>
      <w:szCs w:val="16"/>
      <w:lang w:eastAsia="ja-JP"/>
    </w:rPr>
  </w:style>
  <w:style w:type="paragraph" w:styleId="Paragrafoelenco">
    <w:name w:val="List Paragraph"/>
    <w:basedOn w:val="Normale"/>
    <w:uiPriority w:val="34"/>
    <w:qFormat/>
    <w:rsid w:val="00BF5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Sistema regionale di IeFP</vt:lpstr>
    </vt:vector>
  </TitlesOfParts>
  <Company>HP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regionale di IeFP</dc:title>
  <dc:creator>rer</dc:creator>
  <cp:lastModifiedBy>FIORAVANTI</cp:lastModifiedBy>
  <cp:revision>4</cp:revision>
  <cp:lastPrinted>2013-08-12T06:21:00Z</cp:lastPrinted>
  <dcterms:created xsi:type="dcterms:W3CDTF">2013-10-18T11:40:00Z</dcterms:created>
  <dcterms:modified xsi:type="dcterms:W3CDTF">2013-10-18T15:59:00Z</dcterms:modified>
</cp:coreProperties>
</file>